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FC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522B5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赤峰市投资促进局所属事业单位竞争性</w:t>
      </w:r>
    </w:p>
    <w:p w14:paraId="64784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比选综合成绩登记表</w:t>
      </w:r>
      <w:bookmarkStart w:id="0" w:name="_GoBack"/>
      <w:bookmarkEnd w:id="0"/>
    </w:p>
    <w:tbl>
      <w:tblPr>
        <w:tblStyle w:val="3"/>
        <w:tblpPr w:leftFromText="180" w:rightFromText="180" w:vertAnchor="page" w:horzAnchor="page" w:tblpX="1807" w:tblpY="34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2114"/>
        <w:gridCol w:w="1720"/>
        <w:gridCol w:w="1480"/>
        <w:gridCol w:w="1827"/>
      </w:tblGrid>
      <w:tr w14:paraId="58000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8" w:type="dxa"/>
            <w:vAlign w:val="top"/>
          </w:tcPr>
          <w:p w14:paraId="30E31F58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14" w:type="dxa"/>
            <w:vAlign w:val="top"/>
          </w:tcPr>
          <w:p w14:paraId="4D37D761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考生号</w:t>
            </w:r>
          </w:p>
        </w:tc>
        <w:tc>
          <w:tcPr>
            <w:tcW w:w="1720" w:type="dxa"/>
            <w:vAlign w:val="top"/>
          </w:tcPr>
          <w:p w14:paraId="6BE89CD1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1480" w:type="dxa"/>
            <w:vAlign w:val="top"/>
          </w:tcPr>
          <w:p w14:paraId="682B5FFB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1827" w:type="dxa"/>
            <w:vAlign w:val="top"/>
          </w:tcPr>
          <w:p w14:paraId="0A57243C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综合成绩</w:t>
            </w:r>
          </w:p>
        </w:tc>
      </w:tr>
      <w:tr w14:paraId="273D8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8" w:type="dxa"/>
            <w:vAlign w:val="top"/>
          </w:tcPr>
          <w:p w14:paraId="78472E35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14" w:type="dxa"/>
            <w:vAlign w:val="top"/>
          </w:tcPr>
          <w:p w14:paraId="3C5BEE2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20240923015</w:t>
            </w:r>
          </w:p>
        </w:tc>
        <w:tc>
          <w:tcPr>
            <w:tcW w:w="1720" w:type="dxa"/>
            <w:vAlign w:val="top"/>
          </w:tcPr>
          <w:p w14:paraId="70800D9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72</w:t>
            </w:r>
          </w:p>
        </w:tc>
        <w:tc>
          <w:tcPr>
            <w:tcW w:w="1480" w:type="dxa"/>
            <w:vAlign w:val="top"/>
          </w:tcPr>
          <w:p w14:paraId="442429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缺考</w:t>
            </w:r>
          </w:p>
        </w:tc>
        <w:tc>
          <w:tcPr>
            <w:tcW w:w="1827" w:type="dxa"/>
            <w:vAlign w:val="top"/>
          </w:tcPr>
          <w:p w14:paraId="6B2F148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—</w:t>
            </w:r>
          </w:p>
        </w:tc>
      </w:tr>
      <w:tr w14:paraId="4133F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1348" w:type="dxa"/>
            <w:vAlign w:val="top"/>
          </w:tcPr>
          <w:p w14:paraId="3650280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14" w:type="dxa"/>
            <w:vAlign w:val="top"/>
          </w:tcPr>
          <w:p w14:paraId="638A574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20240923017</w:t>
            </w:r>
          </w:p>
        </w:tc>
        <w:tc>
          <w:tcPr>
            <w:tcW w:w="1720" w:type="dxa"/>
            <w:vAlign w:val="top"/>
          </w:tcPr>
          <w:p w14:paraId="751B9A6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69</w:t>
            </w:r>
          </w:p>
        </w:tc>
        <w:tc>
          <w:tcPr>
            <w:tcW w:w="1480" w:type="dxa"/>
            <w:vAlign w:val="top"/>
          </w:tcPr>
          <w:p w14:paraId="134F221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78.34</w:t>
            </w:r>
          </w:p>
        </w:tc>
        <w:tc>
          <w:tcPr>
            <w:tcW w:w="1827" w:type="dxa"/>
            <w:vAlign w:val="top"/>
          </w:tcPr>
          <w:p w14:paraId="381D8A0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eastAsia="zh-CN"/>
              </w:rPr>
              <w:instrText xml:space="preserve"> = average(D3:E3) \* MERGEFORMAT </w:instrTex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eastAsia="zh-CN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eastAsia="zh-CN"/>
              </w:rPr>
              <w:t>73.67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eastAsia="zh-CN"/>
              </w:rPr>
              <w:fldChar w:fldCharType="end"/>
            </w:r>
          </w:p>
        </w:tc>
      </w:tr>
      <w:tr w14:paraId="47D5D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48" w:type="dxa"/>
            <w:vAlign w:val="top"/>
          </w:tcPr>
          <w:p w14:paraId="2859A65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14" w:type="dxa"/>
            <w:vAlign w:val="top"/>
          </w:tcPr>
          <w:p w14:paraId="539C731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20240923018</w:t>
            </w:r>
          </w:p>
        </w:tc>
        <w:tc>
          <w:tcPr>
            <w:tcW w:w="1720" w:type="dxa"/>
            <w:vAlign w:val="top"/>
          </w:tcPr>
          <w:p w14:paraId="735F386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68</w:t>
            </w:r>
          </w:p>
        </w:tc>
        <w:tc>
          <w:tcPr>
            <w:tcW w:w="1480" w:type="dxa"/>
            <w:vAlign w:val="top"/>
          </w:tcPr>
          <w:p w14:paraId="209CB63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77.10</w:t>
            </w:r>
          </w:p>
        </w:tc>
        <w:tc>
          <w:tcPr>
            <w:tcW w:w="1827" w:type="dxa"/>
            <w:vAlign w:val="top"/>
          </w:tcPr>
          <w:p w14:paraId="782D341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instrText xml:space="preserve"> = average(D4:E4) \* MERGEFORMAT </w:instrTex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72.55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fldChar w:fldCharType="end"/>
            </w:r>
          </w:p>
        </w:tc>
      </w:tr>
    </w:tbl>
    <w:p w14:paraId="2544F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647F9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5635DEA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64F8DF2E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44117D5B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06728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6D6DE1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OTVlMzAxMTNlNzI4MWI4YzUwZTMyYTQ2NmY3N2YifQ=="/>
  </w:docVars>
  <w:rsids>
    <w:rsidRoot w:val="2AFB7278"/>
    <w:rsid w:val="2AFB7278"/>
    <w:rsid w:val="4F01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210</Characters>
  <Lines>0</Lines>
  <Paragraphs>0</Paragraphs>
  <TotalTime>2</TotalTime>
  <ScaleCrop>false</ScaleCrop>
  <LinksUpToDate>false</LinksUpToDate>
  <CharactersWithSpaces>210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2024-09-29T02:57:00Z</dcterms:created>
  <dc:creator>M我思故我在</dc:creator>
  <cp:lastModifiedBy>M我思故我在</cp:lastModifiedBy>
  <cp:lastPrinted>2024-09-29T03:33:00Z</cp:lastPrinted>
  <dcterms:modified xsi:type="dcterms:W3CDTF">2024-09-29T07:28:04Z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E5DA4C8D13424553B7B0F8743B23FF37_11</vt:lpwstr>
  </property>
</Properties>
</file>