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7BA" w:rsidRDefault="008334F9" w:rsidP="00250342">
      <w:pPr>
        <w:spacing w:line="560" w:lineRule="exact"/>
        <w:jc w:val="center"/>
        <w:rPr>
          <w:rFonts w:ascii="方正小标宋简体" w:eastAsia="方正小标宋简体" w:hAnsi="方正小标宋简体" w:cs="方正小标宋简体"/>
          <w:sz w:val="44"/>
          <w:szCs w:val="44"/>
        </w:rPr>
      </w:pPr>
      <w:r w:rsidRPr="008334F9">
        <w:rPr>
          <w:rFonts w:ascii="方正小标宋简体" w:eastAsia="方正小标宋简体" w:hAnsi="方正小标宋简体" w:cs="方正小标宋简体" w:hint="eastAsia"/>
          <w:sz w:val="44"/>
          <w:szCs w:val="44"/>
        </w:rPr>
        <w:t>赤峰市基层中等职业学校教师中级职称</w:t>
      </w:r>
    </w:p>
    <w:p w:rsidR="008334F9" w:rsidRPr="008334F9" w:rsidRDefault="008334F9" w:rsidP="00250342">
      <w:pPr>
        <w:spacing w:line="560" w:lineRule="exact"/>
        <w:jc w:val="center"/>
        <w:rPr>
          <w:rFonts w:ascii="方正小标宋简体" w:eastAsia="方正小标宋简体" w:hAnsi="方正小标宋简体" w:cs="方正小标宋简体"/>
          <w:sz w:val="44"/>
          <w:szCs w:val="44"/>
        </w:rPr>
      </w:pPr>
      <w:bookmarkStart w:id="0" w:name="_GoBack"/>
      <w:bookmarkEnd w:id="0"/>
      <w:r w:rsidRPr="008334F9">
        <w:rPr>
          <w:rFonts w:ascii="方正小标宋简体" w:eastAsia="方正小标宋简体" w:hAnsi="方正小标宋简体" w:cs="方正小标宋简体" w:hint="eastAsia"/>
          <w:sz w:val="44"/>
          <w:szCs w:val="44"/>
        </w:rPr>
        <w:t>评审条件(征求意见稿)</w:t>
      </w:r>
    </w:p>
    <w:p w:rsidR="008334F9" w:rsidRPr="008334F9" w:rsidRDefault="008334F9" w:rsidP="00250342">
      <w:pPr>
        <w:spacing w:line="560" w:lineRule="exact"/>
        <w:rPr>
          <w:b/>
        </w:rPr>
      </w:pPr>
    </w:p>
    <w:p w:rsidR="008334F9" w:rsidRPr="008334F9" w:rsidRDefault="008334F9" w:rsidP="00250342">
      <w:pPr>
        <w:numPr>
          <w:ilvl w:val="0"/>
          <w:numId w:val="1"/>
        </w:numPr>
        <w:spacing w:line="560" w:lineRule="exact"/>
        <w:jc w:val="center"/>
        <w:rPr>
          <w:rFonts w:ascii="黑体" w:eastAsia="黑体" w:hAnsi="黑体"/>
          <w:sz w:val="32"/>
          <w:szCs w:val="32"/>
        </w:rPr>
      </w:pPr>
      <w:r w:rsidRPr="008334F9">
        <w:rPr>
          <w:rFonts w:ascii="黑体" w:eastAsia="黑体" w:hAnsi="黑体"/>
          <w:sz w:val="32"/>
          <w:szCs w:val="32"/>
        </w:rPr>
        <w:t xml:space="preserve"> 总  则</w:t>
      </w:r>
    </w:p>
    <w:p w:rsidR="008334F9" w:rsidRPr="008334F9" w:rsidRDefault="008334F9" w:rsidP="00250342">
      <w:pPr>
        <w:spacing w:line="560" w:lineRule="exact"/>
      </w:pPr>
    </w:p>
    <w:p w:rsidR="008334F9" w:rsidRPr="008334F9" w:rsidRDefault="008334F9" w:rsidP="00250342">
      <w:pPr>
        <w:spacing w:line="560" w:lineRule="exact"/>
        <w:ind w:firstLineChars="200" w:firstLine="640"/>
        <w:rPr>
          <w:rFonts w:ascii="仿宋" w:eastAsia="仿宋" w:hAnsi="仿宋"/>
          <w:sz w:val="32"/>
          <w:szCs w:val="32"/>
        </w:rPr>
      </w:pPr>
      <w:r w:rsidRPr="003F5DF0">
        <w:rPr>
          <w:rFonts w:ascii="黑体" w:eastAsia="黑体" w:hAnsi="黑体"/>
          <w:sz w:val="32"/>
          <w:szCs w:val="32"/>
        </w:rPr>
        <w:t xml:space="preserve">第一条 </w:t>
      </w:r>
      <w:r w:rsidRPr="008334F9">
        <w:rPr>
          <w:rFonts w:ascii="仿宋" w:eastAsia="仿宋" w:hAnsi="仿宋" w:hint="eastAsia"/>
          <w:sz w:val="32"/>
          <w:szCs w:val="32"/>
        </w:rPr>
        <w:t>根据《中共中央办公厅 国务院办公厅印发〈关于深化职称制度改革的意见〉的通知》（中办发〔2016〕77号）《人力资源社会保障部 教育部关于深化中等职业学校教师职称制度改革的指导意见》（人社部发〔2019〕89号）和自治区《关于深化职称制度改革的实施意见》（内党办发〔2017〕36号）《关于印发〈内蒙古自治区中等职业学校教师职称评审条件〉的通知》（内人社发〔2021〕32号）《关于印发〈内蒙古自治区中小学教师系列职称评价标准条件〉的通知》（内人社发〔2021〕39号）《内蒙古自治区人社厅等七部门〈关于进一步做好基层专业技术人员高级职称“定向评价、定向使用”工作〉的通知》（内人社发〔2022〕55号）精神，为发挥好人才评价对职业教育高质量发展的促进作用，科学、客观、公正评价中等职业学校教师，促进职称评审工作制度化、规范化、科学化，结合赤峰市实际，制定本评审条件。</w:t>
      </w:r>
    </w:p>
    <w:p w:rsidR="008334F9" w:rsidRPr="008334F9" w:rsidRDefault="008334F9" w:rsidP="00250342">
      <w:pPr>
        <w:spacing w:line="560" w:lineRule="exact"/>
        <w:ind w:firstLineChars="200" w:firstLine="640"/>
        <w:rPr>
          <w:rFonts w:ascii="仿宋" w:eastAsia="仿宋" w:hAnsi="仿宋"/>
          <w:sz w:val="32"/>
          <w:szCs w:val="32"/>
        </w:rPr>
      </w:pPr>
      <w:r w:rsidRPr="003F5DF0">
        <w:rPr>
          <w:rFonts w:ascii="黑体" w:eastAsia="黑体" w:hAnsi="黑体"/>
          <w:sz w:val="32"/>
          <w:szCs w:val="32"/>
        </w:rPr>
        <w:t>第二条</w:t>
      </w:r>
      <w:r w:rsidRPr="008334F9">
        <w:rPr>
          <w:rFonts w:ascii="仿宋" w:eastAsia="仿宋" w:hAnsi="仿宋"/>
          <w:sz w:val="32"/>
          <w:szCs w:val="32"/>
        </w:rPr>
        <w:t xml:space="preserve"> </w:t>
      </w:r>
      <w:r w:rsidRPr="008334F9">
        <w:rPr>
          <w:rFonts w:ascii="仿宋" w:eastAsia="仿宋" w:hAnsi="仿宋" w:hint="eastAsia"/>
          <w:sz w:val="32"/>
          <w:szCs w:val="32"/>
        </w:rPr>
        <w:t>本评审条件适用于各旗县区中等职业学校（含普通中等专业学校、职业高中学校、成人中等专业学校、职业教育中心、中等师范学校、教师进修学校等，以下简称“中等职业学校”）从事教育教学教研和相关研究工作的在职在岗教师。直接为中等职业教育服务，或者一直参加中等职业</w:t>
      </w:r>
      <w:r w:rsidRPr="008334F9">
        <w:rPr>
          <w:rFonts w:ascii="仿宋" w:eastAsia="仿宋" w:hAnsi="仿宋" w:hint="eastAsia"/>
          <w:sz w:val="32"/>
          <w:szCs w:val="32"/>
        </w:rPr>
        <w:lastRenderedPageBreak/>
        <w:t>学校教师系列职称评审的校外教育机构在职在岗的专业技术人员，非公办中等职业学校教师可参照本标准参加职称评审。</w:t>
      </w:r>
    </w:p>
    <w:p w:rsidR="008334F9" w:rsidRPr="008334F9" w:rsidRDefault="008334F9" w:rsidP="00250342">
      <w:pPr>
        <w:spacing w:line="560" w:lineRule="exact"/>
        <w:ind w:firstLineChars="200" w:firstLine="640"/>
        <w:rPr>
          <w:rFonts w:ascii="仿宋" w:eastAsia="仿宋" w:hAnsi="仿宋"/>
          <w:sz w:val="32"/>
          <w:szCs w:val="32"/>
        </w:rPr>
      </w:pPr>
      <w:r w:rsidRPr="003F5DF0">
        <w:rPr>
          <w:rFonts w:ascii="黑体" w:eastAsia="黑体" w:hAnsi="黑体"/>
          <w:sz w:val="32"/>
          <w:szCs w:val="32"/>
        </w:rPr>
        <w:t>第三条</w:t>
      </w:r>
      <w:r w:rsidRPr="003826C4">
        <w:rPr>
          <w:rFonts w:ascii="仿宋" w:eastAsia="仿宋" w:hAnsi="仿宋"/>
          <w:sz w:val="32"/>
          <w:szCs w:val="32"/>
        </w:rPr>
        <w:t xml:space="preserve"> </w:t>
      </w:r>
      <w:r w:rsidRPr="008334F9">
        <w:rPr>
          <w:rFonts w:ascii="仿宋" w:eastAsia="仿宋" w:hAnsi="仿宋"/>
          <w:sz w:val="32"/>
          <w:szCs w:val="32"/>
        </w:rPr>
        <w:t>本评审条件遵循中等职业学校教师成长规律，突出职业教育特点，坚持把师德放在评价的首位，引导教师以德立身，以德立学，以德施教，立德树人，爱岗敬业，为人师表。注重教育教学工作实绩，注重实践教学和技术技能人才培养实绩，注重产教融合、校企合作和工学结合的教学改革实绩，注重行业企业实践经历。</w:t>
      </w:r>
    </w:p>
    <w:p w:rsidR="008334F9" w:rsidRPr="008334F9" w:rsidRDefault="008334F9" w:rsidP="00250342">
      <w:pPr>
        <w:spacing w:line="560" w:lineRule="exact"/>
        <w:ind w:firstLineChars="200" w:firstLine="640"/>
        <w:rPr>
          <w:rFonts w:ascii="仿宋" w:eastAsia="仿宋" w:hAnsi="仿宋"/>
          <w:sz w:val="32"/>
          <w:szCs w:val="32"/>
        </w:rPr>
      </w:pPr>
      <w:r w:rsidRPr="003F5DF0">
        <w:rPr>
          <w:rFonts w:ascii="黑体" w:eastAsia="黑体" w:hAnsi="黑体" w:hint="eastAsia"/>
          <w:sz w:val="32"/>
          <w:szCs w:val="32"/>
        </w:rPr>
        <w:t>第四条</w:t>
      </w:r>
      <w:r w:rsidRPr="008334F9">
        <w:rPr>
          <w:rFonts w:ascii="仿宋" w:eastAsia="仿宋" w:hAnsi="仿宋"/>
          <w:sz w:val="32"/>
          <w:szCs w:val="32"/>
        </w:rPr>
        <w:t xml:space="preserve"> </w:t>
      </w:r>
      <w:r w:rsidRPr="008334F9">
        <w:rPr>
          <w:rFonts w:ascii="仿宋" w:eastAsia="仿宋" w:hAnsi="仿宋" w:hint="eastAsia"/>
          <w:sz w:val="32"/>
          <w:szCs w:val="32"/>
        </w:rPr>
        <w:t>基层中等职业学校教师中级职称名称为基层讲师、基层一级实习指导教师。基层中等职业学校教师中级职称与事业单位专业技术岗位等级对应关系为：基层讲师、基层一级实习指导教师对应专业技术岗位八至十级。</w:t>
      </w:r>
    </w:p>
    <w:p w:rsidR="008334F9" w:rsidRPr="008334F9" w:rsidRDefault="008334F9" w:rsidP="00250342">
      <w:pPr>
        <w:spacing w:line="560" w:lineRule="exact"/>
        <w:ind w:firstLineChars="200" w:firstLine="640"/>
        <w:rPr>
          <w:rFonts w:ascii="仿宋" w:eastAsia="仿宋" w:hAnsi="仿宋"/>
          <w:sz w:val="32"/>
          <w:szCs w:val="32"/>
        </w:rPr>
      </w:pPr>
      <w:r w:rsidRPr="003F5DF0">
        <w:rPr>
          <w:rFonts w:ascii="黑体" w:eastAsia="黑体" w:hAnsi="黑体" w:hint="eastAsia"/>
          <w:sz w:val="32"/>
          <w:szCs w:val="32"/>
        </w:rPr>
        <w:t>第五条</w:t>
      </w:r>
      <w:r w:rsidRPr="003826C4">
        <w:rPr>
          <w:rFonts w:ascii="仿宋" w:eastAsia="仿宋" w:hAnsi="仿宋" w:hint="eastAsia"/>
          <w:sz w:val="32"/>
          <w:szCs w:val="32"/>
        </w:rPr>
        <w:t xml:space="preserve"> </w:t>
      </w:r>
      <w:r w:rsidRPr="008334F9">
        <w:rPr>
          <w:rFonts w:ascii="仿宋" w:eastAsia="仿宋" w:hAnsi="仿宋" w:hint="eastAsia"/>
          <w:sz w:val="32"/>
          <w:szCs w:val="32"/>
        </w:rPr>
        <w:t>基层中等职业学校教师职称通过相应专家评审委员会评审，由人力资源和社会保障部门核准备案后统一发放基层（定向）电子证书。按本条件评审取得的职称，限在赤峰市的旗县区交流、校际交流、顺向交流、岗位聘用、晋升上一级基层职称时使用有效。</w:t>
      </w:r>
    </w:p>
    <w:p w:rsidR="008334F9" w:rsidRPr="008334F9" w:rsidRDefault="008334F9" w:rsidP="00250342">
      <w:pPr>
        <w:spacing w:line="560" w:lineRule="exact"/>
        <w:ind w:firstLineChars="200" w:firstLine="640"/>
        <w:rPr>
          <w:rFonts w:ascii="仿宋" w:eastAsia="仿宋" w:hAnsi="仿宋"/>
          <w:sz w:val="32"/>
          <w:szCs w:val="32"/>
        </w:rPr>
      </w:pPr>
      <w:r w:rsidRPr="003F5DF0">
        <w:rPr>
          <w:rFonts w:ascii="黑体" w:eastAsia="黑体" w:hAnsi="黑体" w:hint="eastAsia"/>
          <w:sz w:val="32"/>
          <w:szCs w:val="32"/>
        </w:rPr>
        <w:t>第六条</w:t>
      </w:r>
      <w:r w:rsidRPr="003F5DF0">
        <w:rPr>
          <w:rFonts w:ascii="黑体" w:eastAsia="黑体" w:hAnsi="黑体"/>
          <w:sz w:val="32"/>
          <w:szCs w:val="32"/>
        </w:rPr>
        <w:t xml:space="preserve"> </w:t>
      </w:r>
      <w:r w:rsidRPr="008334F9">
        <w:rPr>
          <w:rFonts w:ascii="仿宋" w:eastAsia="仿宋" w:hAnsi="仿宋"/>
          <w:sz w:val="32"/>
          <w:szCs w:val="32"/>
        </w:rPr>
        <w:t>基层专业技术人员可自愿选择申报自治区统一的社会化中等职业学校教师</w:t>
      </w:r>
      <w:r w:rsidRPr="008334F9">
        <w:rPr>
          <w:rFonts w:ascii="仿宋" w:eastAsia="仿宋" w:hAnsi="仿宋" w:hint="eastAsia"/>
          <w:sz w:val="32"/>
          <w:szCs w:val="32"/>
        </w:rPr>
        <w:t>中级职称</w:t>
      </w:r>
      <w:r w:rsidRPr="008334F9">
        <w:rPr>
          <w:rFonts w:ascii="仿宋" w:eastAsia="仿宋" w:hAnsi="仿宋"/>
          <w:sz w:val="32"/>
          <w:szCs w:val="32"/>
        </w:rPr>
        <w:t>评审或“定向评价、定向使用”的基层</w:t>
      </w:r>
      <w:r w:rsidRPr="008334F9">
        <w:rPr>
          <w:rFonts w:ascii="仿宋" w:eastAsia="仿宋" w:hAnsi="仿宋" w:hint="eastAsia"/>
          <w:sz w:val="32"/>
          <w:szCs w:val="32"/>
        </w:rPr>
        <w:t>中级职称</w:t>
      </w:r>
      <w:r w:rsidRPr="008334F9">
        <w:rPr>
          <w:rFonts w:ascii="仿宋" w:eastAsia="仿宋" w:hAnsi="仿宋"/>
          <w:sz w:val="32"/>
          <w:szCs w:val="32"/>
        </w:rPr>
        <w:t>评审，但同一年度不得申报两种职称。申报自治区统一的社会化中等职业学校教师</w:t>
      </w:r>
      <w:r w:rsidRPr="008334F9">
        <w:rPr>
          <w:rFonts w:ascii="仿宋" w:eastAsia="仿宋" w:hAnsi="仿宋" w:hint="eastAsia"/>
          <w:sz w:val="32"/>
          <w:szCs w:val="32"/>
        </w:rPr>
        <w:t>高级职称</w:t>
      </w:r>
      <w:r w:rsidRPr="008334F9">
        <w:rPr>
          <w:rFonts w:ascii="仿宋" w:eastAsia="仿宋" w:hAnsi="仿宋"/>
          <w:sz w:val="32"/>
          <w:szCs w:val="32"/>
        </w:rPr>
        <w:t>评审须先取得下一级社会化职称，相应资格年限按社会化职称时间计算，基层中等职业学校教师</w:t>
      </w:r>
      <w:r w:rsidRPr="008334F9">
        <w:rPr>
          <w:rFonts w:ascii="仿宋" w:eastAsia="仿宋" w:hAnsi="仿宋" w:hint="eastAsia"/>
          <w:sz w:val="32"/>
          <w:szCs w:val="32"/>
        </w:rPr>
        <w:t>中级职称</w:t>
      </w:r>
      <w:r w:rsidRPr="008334F9">
        <w:rPr>
          <w:rFonts w:ascii="仿宋" w:eastAsia="仿宋" w:hAnsi="仿宋"/>
          <w:sz w:val="32"/>
          <w:szCs w:val="32"/>
        </w:rPr>
        <w:t>与社会化中等职</w:t>
      </w:r>
      <w:r w:rsidRPr="008334F9">
        <w:rPr>
          <w:rFonts w:ascii="仿宋" w:eastAsia="仿宋" w:hAnsi="仿宋"/>
          <w:sz w:val="32"/>
          <w:szCs w:val="32"/>
        </w:rPr>
        <w:lastRenderedPageBreak/>
        <w:t>业学校教师</w:t>
      </w:r>
      <w:r w:rsidRPr="008334F9">
        <w:rPr>
          <w:rFonts w:ascii="仿宋" w:eastAsia="仿宋" w:hAnsi="仿宋" w:hint="eastAsia"/>
          <w:sz w:val="32"/>
          <w:szCs w:val="32"/>
        </w:rPr>
        <w:t>中级职称</w:t>
      </w:r>
      <w:r w:rsidRPr="008334F9">
        <w:rPr>
          <w:rFonts w:ascii="仿宋" w:eastAsia="仿宋" w:hAnsi="仿宋"/>
          <w:sz w:val="32"/>
          <w:szCs w:val="32"/>
        </w:rPr>
        <w:t>时间不可连续计算。在申报参评基层</w:t>
      </w:r>
      <w:r w:rsidRPr="008334F9">
        <w:rPr>
          <w:rFonts w:ascii="仿宋" w:eastAsia="仿宋" w:hAnsi="仿宋" w:hint="eastAsia"/>
          <w:sz w:val="32"/>
          <w:szCs w:val="32"/>
        </w:rPr>
        <w:t>高级职称</w:t>
      </w:r>
      <w:r w:rsidRPr="008334F9">
        <w:rPr>
          <w:rFonts w:ascii="仿宋" w:eastAsia="仿宋" w:hAnsi="仿宋"/>
          <w:sz w:val="32"/>
          <w:szCs w:val="32"/>
        </w:rPr>
        <w:t>时，基层中等职业学校</w:t>
      </w:r>
      <w:r w:rsidRPr="008334F9">
        <w:rPr>
          <w:rFonts w:ascii="仿宋" w:eastAsia="仿宋" w:hAnsi="仿宋" w:hint="eastAsia"/>
          <w:sz w:val="32"/>
          <w:szCs w:val="32"/>
        </w:rPr>
        <w:t>教师中级职称</w:t>
      </w:r>
      <w:r w:rsidRPr="008334F9">
        <w:rPr>
          <w:rFonts w:ascii="仿宋" w:eastAsia="仿宋" w:hAnsi="仿宋"/>
          <w:sz w:val="32"/>
          <w:szCs w:val="32"/>
        </w:rPr>
        <w:t>与社会化中等职业学校</w:t>
      </w:r>
      <w:r w:rsidRPr="008334F9">
        <w:rPr>
          <w:rFonts w:ascii="仿宋" w:eastAsia="仿宋" w:hAnsi="仿宋" w:hint="eastAsia"/>
          <w:sz w:val="32"/>
          <w:szCs w:val="32"/>
        </w:rPr>
        <w:t>教师中级职称</w:t>
      </w:r>
      <w:r w:rsidRPr="008334F9">
        <w:rPr>
          <w:rFonts w:ascii="仿宋" w:eastAsia="仿宋" w:hAnsi="仿宋"/>
          <w:sz w:val="32"/>
          <w:szCs w:val="32"/>
        </w:rPr>
        <w:t>时间可连续计算。</w:t>
      </w:r>
    </w:p>
    <w:p w:rsidR="008334F9" w:rsidRPr="008334F9" w:rsidRDefault="008334F9" w:rsidP="00250342">
      <w:pPr>
        <w:spacing w:line="560" w:lineRule="exact"/>
        <w:ind w:firstLineChars="200" w:firstLine="643"/>
        <w:rPr>
          <w:rFonts w:ascii="仿宋" w:eastAsia="仿宋" w:hAnsi="仿宋"/>
          <w:b/>
          <w:sz w:val="32"/>
          <w:szCs w:val="32"/>
        </w:rPr>
      </w:pPr>
    </w:p>
    <w:p w:rsidR="008334F9" w:rsidRPr="005F4DE7" w:rsidRDefault="008334F9" w:rsidP="00250342">
      <w:pPr>
        <w:spacing w:line="560" w:lineRule="exact"/>
        <w:jc w:val="center"/>
        <w:rPr>
          <w:rFonts w:ascii="黑体" w:eastAsia="黑体" w:hAnsi="黑体"/>
          <w:sz w:val="32"/>
          <w:szCs w:val="32"/>
        </w:rPr>
      </w:pPr>
      <w:r w:rsidRPr="005F4DE7">
        <w:rPr>
          <w:rFonts w:ascii="黑体" w:eastAsia="黑体" w:hAnsi="黑体"/>
          <w:sz w:val="32"/>
          <w:szCs w:val="32"/>
        </w:rPr>
        <w:t>第二章  申报基本要求</w:t>
      </w:r>
    </w:p>
    <w:p w:rsidR="008334F9" w:rsidRPr="008334F9" w:rsidRDefault="008334F9" w:rsidP="00250342">
      <w:pPr>
        <w:spacing w:line="560" w:lineRule="exact"/>
        <w:rPr>
          <w:b/>
        </w:rPr>
      </w:pPr>
    </w:p>
    <w:p w:rsidR="008334F9" w:rsidRPr="005F4DE7" w:rsidRDefault="008334F9" w:rsidP="00250342">
      <w:pPr>
        <w:spacing w:line="560" w:lineRule="exact"/>
        <w:ind w:firstLineChars="200" w:firstLine="640"/>
        <w:rPr>
          <w:rFonts w:ascii="仿宋" w:eastAsia="仿宋" w:hAnsi="仿宋"/>
          <w:sz w:val="32"/>
          <w:szCs w:val="32"/>
        </w:rPr>
      </w:pPr>
      <w:r w:rsidRPr="003F5DF0">
        <w:rPr>
          <w:rFonts w:ascii="黑体" w:eastAsia="黑体" w:hAnsi="黑体" w:hint="eastAsia"/>
          <w:sz w:val="32"/>
          <w:szCs w:val="32"/>
        </w:rPr>
        <w:t>第七条</w:t>
      </w:r>
      <w:r w:rsidRPr="005F4DE7">
        <w:rPr>
          <w:rFonts w:ascii="楷体" w:eastAsia="楷体" w:hAnsi="楷体" w:hint="eastAsia"/>
          <w:sz w:val="32"/>
          <w:szCs w:val="32"/>
        </w:rPr>
        <w:t xml:space="preserve"> </w:t>
      </w:r>
      <w:r w:rsidRPr="005F4DE7">
        <w:rPr>
          <w:rFonts w:ascii="仿宋" w:eastAsia="仿宋" w:hAnsi="仿宋" w:hint="eastAsia"/>
          <w:sz w:val="32"/>
          <w:szCs w:val="32"/>
        </w:rPr>
        <w:t>拥护中国共产党领导，热爱祖国，遵守中华人民共和国宪法等法律法规，践行社会主义核心价值观，树立中华民族共同体意识，认真贯彻国家教育方针，热爱中等职业教育事业。具有良好的职业道德、学术修养和敬业精神，热爱本职工作，遵守行业规范，认真履行岗位职责，遵守学校规章制度和教学行为规范，积极为赤峰市经济社会发展服务。</w:t>
      </w:r>
    </w:p>
    <w:p w:rsidR="008334F9" w:rsidRPr="005F4DE7" w:rsidRDefault="008334F9" w:rsidP="00250342">
      <w:pPr>
        <w:spacing w:line="560" w:lineRule="exact"/>
        <w:ind w:firstLineChars="200" w:firstLine="640"/>
        <w:rPr>
          <w:rFonts w:ascii="仿宋" w:eastAsia="仿宋" w:hAnsi="仿宋"/>
          <w:sz w:val="32"/>
          <w:szCs w:val="32"/>
        </w:rPr>
      </w:pPr>
      <w:r w:rsidRPr="003F5DF0">
        <w:rPr>
          <w:rFonts w:ascii="黑体" w:eastAsia="黑体" w:hAnsi="黑体" w:hint="eastAsia"/>
          <w:sz w:val="32"/>
          <w:szCs w:val="32"/>
        </w:rPr>
        <w:t>第八条</w:t>
      </w:r>
      <w:r w:rsidRPr="005F4DE7">
        <w:rPr>
          <w:rFonts w:ascii="仿宋" w:eastAsia="仿宋" w:hAnsi="仿宋" w:hint="eastAsia"/>
          <w:sz w:val="32"/>
          <w:szCs w:val="32"/>
        </w:rPr>
        <w:t xml:space="preserve"> 教师资格要求</w:t>
      </w:r>
    </w:p>
    <w:p w:rsidR="008334F9" w:rsidRPr="005F4DE7" w:rsidRDefault="008334F9" w:rsidP="00250342">
      <w:pPr>
        <w:spacing w:line="560" w:lineRule="exact"/>
        <w:ind w:firstLineChars="200" w:firstLine="640"/>
        <w:rPr>
          <w:rFonts w:ascii="仿宋" w:eastAsia="仿宋" w:hAnsi="仿宋"/>
          <w:sz w:val="32"/>
          <w:szCs w:val="32"/>
        </w:rPr>
      </w:pPr>
      <w:r w:rsidRPr="005F4DE7">
        <w:rPr>
          <w:rFonts w:ascii="仿宋" w:eastAsia="仿宋" w:hAnsi="仿宋" w:hint="eastAsia"/>
          <w:sz w:val="32"/>
          <w:szCs w:val="32"/>
        </w:rPr>
        <w:t>具备中等职业学校教师资格（高级中学教师资格与中等职业学校教师资格相互通用）。</w:t>
      </w:r>
    </w:p>
    <w:p w:rsidR="008334F9" w:rsidRPr="005F4DE7" w:rsidRDefault="008334F9" w:rsidP="00250342">
      <w:pPr>
        <w:spacing w:line="560" w:lineRule="exact"/>
        <w:ind w:firstLineChars="200" w:firstLine="640"/>
        <w:rPr>
          <w:rFonts w:ascii="仿宋" w:eastAsia="仿宋" w:hAnsi="仿宋"/>
          <w:sz w:val="32"/>
          <w:szCs w:val="32"/>
        </w:rPr>
      </w:pPr>
      <w:r w:rsidRPr="003F5DF0">
        <w:rPr>
          <w:rFonts w:ascii="黑体" w:eastAsia="黑体" w:hAnsi="黑体" w:hint="eastAsia"/>
          <w:sz w:val="32"/>
          <w:szCs w:val="32"/>
        </w:rPr>
        <w:t>第九条</w:t>
      </w:r>
      <w:r w:rsidRPr="005F4DE7">
        <w:rPr>
          <w:rFonts w:ascii="楷体" w:eastAsia="楷体" w:hAnsi="楷体" w:hint="eastAsia"/>
          <w:sz w:val="32"/>
          <w:szCs w:val="32"/>
        </w:rPr>
        <w:t xml:space="preserve"> </w:t>
      </w:r>
      <w:r w:rsidRPr="005F4DE7">
        <w:rPr>
          <w:rFonts w:ascii="仿宋" w:eastAsia="仿宋" w:hAnsi="仿宋" w:hint="eastAsia"/>
          <w:sz w:val="32"/>
          <w:szCs w:val="32"/>
        </w:rPr>
        <w:t>近3年年度考核均为称职（合格）以上，并按要求参加继续教育。</w:t>
      </w:r>
    </w:p>
    <w:p w:rsidR="008334F9" w:rsidRPr="005F4DE7" w:rsidRDefault="008334F9" w:rsidP="00250342">
      <w:pPr>
        <w:spacing w:line="560" w:lineRule="exact"/>
        <w:ind w:firstLineChars="200" w:firstLine="640"/>
        <w:rPr>
          <w:rFonts w:ascii="仿宋" w:eastAsia="仿宋" w:hAnsi="仿宋"/>
          <w:sz w:val="32"/>
          <w:szCs w:val="32"/>
        </w:rPr>
      </w:pPr>
      <w:r w:rsidRPr="003F5DF0">
        <w:rPr>
          <w:rFonts w:ascii="黑体" w:eastAsia="黑体" w:hAnsi="黑体" w:hint="eastAsia"/>
          <w:sz w:val="32"/>
          <w:szCs w:val="32"/>
        </w:rPr>
        <w:t>第十条</w:t>
      </w:r>
      <w:r w:rsidRPr="005F4DE7">
        <w:rPr>
          <w:rFonts w:ascii="仿宋" w:eastAsia="仿宋" w:hAnsi="仿宋" w:hint="eastAsia"/>
          <w:b/>
          <w:sz w:val="32"/>
          <w:szCs w:val="32"/>
        </w:rPr>
        <w:t xml:space="preserve"> </w:t>
      </w:r>
      <w:r w:rsidRPr="005F4DE7">
        <w:rPr>
          <w:rFonts w:ascii="仿宋" w:eastAsia="仿宋" w:hAnsi="仿宋" w:hint="eastAsia"/>
          <w:sz w:val="32"/>
          <w:szCs w:val="32"/>
        </w:rPr>
        <w:t>学历（学位）、资历条件</w:t>
      </w:r>
    </w:p>
    <w:p w:rsidR="008334F9" w:rsidRPr="005F4DE7" w:rsidRDefault="008334F9" w:rsidP="00250342">
      <w:pPr>
        <w:spacing w:line="560" w:lineRule="exact"/>
        <w:ind w:firstLineChars="200" w:firstLine="643"/>
        <w:rPr>
          <w:rFonts w:ascii="仿宋" w:eastAsia="仿宋" w:hAnsi="仿宋"/>
          <w:b/>
          <w:sz w:val="32"/>
          <w:szCs w:val="32"/>
        </w:rPr>
      </w:pPr>
      <w:r w:rsidRPr="005F4DE7">
        <w:rPr>
          <w:rFonts w:ascii="仿宋" w:eastAsia="仿宋" w:hAnsi="仿宋" w:hint="eastAsia"/>
          <w:b/>
          <w:sz w:val="32"/>
          <w:szCs w:val="32"/>
        </w:rPr>
        <w:t>1.基层讲师</w:t>
      </w:r>
    </w:p>
    <w:p w:rsidR="008334F9" w:rsidRPr="005F4DE7" w:rsidRDefault="008334F9" w:rsidP="00250342">
      <w:pPr>
        <w:spacing w:line="560" w:lineRule="exact"/>
        <w:ind w:firstLineChars="200" w:firstLine="640"/>
        <w:rPr>
          <w:rFonts w:ascii="仿宋" w:eastAsia="仿宋" w:hAnsi="仿宋"/>
          <w:b/>
          <w:sz w:val="32"/>
          <w:szCs w:val="32"/>
        </w:rPr>
      </w:pPr>
      <w:r w:rsidRPr="005F4DE7">
        <w:rPr>
          <w:rFonts w:ascii="仿宋" w:eastAsia="仿宋" w:hAnsi="仿宋" w:hint="eastAsia"/>
          <w:bCs/>
          <w:sz w:val="32"/>
          <w:szCs w:val="32"/>
        </w:rPr>
        <w:t>具备博士学位；或者具备硕士学位，并在助理讲师（或二级教师）岗位任职满2年；或者具备大学本科学历或学士学位，并在助理讲师（或二级教师）岗位任职满4年；或者具有3年以上企业工作经历并具有高职以上学历，在助理讲师（或二级教师）岗位任职满4年。</w:t>
      </w:r>
    </w:p>
    <w:p w:rsidR="008334F9" w:rsidRPr="005F4DE7" w:rsidRDefault="008334F9" w:rsidP="00250342">
      <w:pPr>
        <w:spacing w:line="560" w:lineRule="exact"/>
        <w:ind w:firstLineChars="200" w:firstLine="643"/>
        <w:rPr>
          <w:rFonts w:ascii="仿宋" w:eastAsia="仿宋" w:hAnsi="仿宋"/>
          <w:bCs/>
          <w:sz w:val="32"/>
          <w:szCs w:val="32"/>
        </w:rPr>
      </w:pPr>
      <w:r w:rsidRPr="005F4DE7">
        <w:rPr>
          <w:rFonts w:ascii="仿宋" w:eastAsia="仿宋" w:hAnsi="仿宋" w:hint="eastAsia"/>
          <w:b/>
          <w:sz w:val="32"/>
          <w:szCs w:val="32"/>
        </w:rPr>
        <w:lastRenderedPageBreak/>
        <w:t>2</w:t>
      </w:r>
      <w:r w:rsidRPr="005F4DE7">
        <w:rPr>
          <w:rFonts w:ascii="仿宋" w:eastAsia="仿宋" w:hAnsi="仿宋" w:hint="eastAsia"/>
          <w:bCs/>
          <w:sz w:val="32"/>
          <w:szCs w:val="32"/>
        </w:rPr>
        <w:t>.</w:t>
      </w:r>
      <w:r w:rsidRPr="005F4DE7">
        <w:rPr>
          <w:rFonts w:ascii="仿宋" w:eastAsia="仿宋" w:hAnsi="仿宋" w:hint="eastAsia"/>
          <w:b/>
          <w:sz w:val="32"/>
          <w:szCs w:val="32"/>
        </w:rPr>
        <w:t>基层一级实习指导教师</w:t>
      </w:r>
    </w:p>
    <w:p w:rsidR="008334F9" w:rsidRPr="005F4DE7" w:rsidRDefault="008334F9" w:rsidP="00250342">
      <w:pPr>
        <w:spacing w:line="560" w:lineRule="exact"/>
        <w:ind w:firstLineChars="200" w:firstLine="640"/>
        <w:rPr>
          <w:rFonts w:ascii="仿宋" w:eastAsia="仿宋" w:hAnsi="仿宋"/>
          <w:sz w:val="32"/>
          <w:szCs w:val="32"/>
        </w:rPr>
      </w:pPr>
      <w:r w:rsidRPr="005F4DE7">
        <w:rPr>
          <w:rFonts w:ascii="仿宋" w:eastAsia="仿宋" w:hAnsi="仿宋" w:hint="eastAsia"/>
          <w:sz w:val="32"/>
          <w:szCs w:val="32"/>
        </w:rPr>
        <w:t>具备大学本科及以上学历或学士以上学位，在二级实习指导 教师岗位任职满3年；或者具备大学专科（高职）学历，在二级实习指导教师岗位任职满4年；或者具备中等职业学校学历，在二级实习指导教师岗位任职满5年。</w:t>
      </w:r>
    </w:p>
    <w:p w:rsidR="008334F9" w:rsidRPr="005F4DE7" w:rsidRDefault="008334F9" w:rsidP="00250342">
      <w:pPr>
        <w:spacing w:line="560" w:lineRule="exact"/>
        <w:ind w:firstLineChars="200" w:firstLine="640"/>
        <w:rPr>
          <w:rFonts w:ascii="仿宋" w:eastAsia="仿宋" w:hAnsi="仿宋"/>
          <w:sz w:val="32"/>
          <w:szCs w:val="32"/>
        </w:rPr>
      </w:pPr>
      <w:r w:rsidRPr="003F5DF0">
        <w:rPr>
          <w:rFonts w:ascii="黑体" w:eastAsia="黑体" w:hAnsi="黑体" w:hint="eastAsia"/>
          <w:sz w:val="32"/>
          <w:szCs w:val="32"/>
        </w:rPr>
        <w:t>第十一条</w:t>
      </w:r>
      <w:r w:rsidRPr="005F4DE7">
        <w:rPr>
          <w:rFonts w:ascii="仿宋" w:eastAsia="仿宋" w:hAnsi="仿宋" w:hint="eastAsia"/>
          <w:sz w:val="32"/>
          <w:szCs w:val="32"/>
        </w:rPr>
        <w:t xml:space="preserve"> 教学工作量要求</w:t>
      </w:r>
    </w:p>
    <w:p w:rsidR="008334F9" w:rsidRPr="005F4DE7" w:rsidRDefault="008334F9" w:rsidP="00250342">
      <w:pPr>
        <w:spacing w:line="560" w:lineRule="exact"/>
        <w:ind w:firstLineChars="200" w:firstLine="640"/>
        <w:rPr>
          <w:rFonts w:ascii="仿宋" w:eastAsia="仿宋" w:hAnsi="仿宋"/>
          <w:sz w:val="32"/>
          <w:szCs w:val="32"/>
        </w:rPr>
      </w:pPr>
      <w:r w:rsidRPr="005F4DE7">
        <w:rPr>
          <w:rFonts w:ascii="仿宋" w:eastAsia="仿宋" w:hAnsi="仿宋" w:hint="eastAsia"/>
          <w:sz w:val="32"/>
          <w:szCs w:val="32"/>
        </w:rPr>
        <w:t>(一)教学工作量从任现职起计算，任现职超过5年的，按近5年内的教学工作量计算，教学工作量必须达到本地区教育行政部门或学校关于教学工作量的规定。</w:t>
      </w:r>
    </w:p>
    <w:p w:rsidR="008334F9" w:rsidRPr="005F4DE7" w:rsidRDefault="008334F9" w:rsidP="00250342">
      <w:pPr>
        <w:spacing w:line="560" w:lineRule="exact"/>
        <w:ind w:firstLineChars="200" w:firstLine="640"/>
        <w:rPr>
          <w:rFonts w:ascii="仿宋" w:eastAsia="仿宋" w:hAnsi="仿宋"/>
          <w:sz w:val="32"/>
          <w:szCs w:val="32"/>
        </w:rPr>
      </w:pPr>
      <w:r w:rsidRPr="005F4DE7">
        <w:rPr>
          <w:rFonts w:ascii="仿宋" w:eastAsia="仿宋" w:hAnsi="仿宋" w:hint="eastAsia"/>
          <w:sz w:val="32"/>
          <w:szCs w:val="32"/>
        </w:rPr>
        <w:t>(二)因职业学校办学性质，从事教学管理、兼职市中心教研组组长、校企合作、产教融合、社会培训等工作按学校相关规定计入教学工作量。</w:t>
      </w:r>
    </w:p>
    <w:p w:rsidR="008334F9" w:rsidRPr="0070521A" w:rsidRDefault="008334F9" w:rsidP="00250342">
      <w:pPr>
        <w:spacing w:line="560" w:lineRule="exact"/>
        <w:jc w:val="center"/>
        <w:rPr>
          <w:rFonts w:ascii="仿宋" w:eastAsia="仿宋" w:hAnsi="仿宋"/>
          <w:b/>
          <w:sz w:val="32"/>
          <w:szCs w:val="32"/>
        </w:rPr>
      </w:pPr>
    </w:p>
    <w:p w:rsidR="008334F9" w:rsidRPr="006A0C4B" w:rsidRDefault="008334F9" w:rsidP="00250342">
      <w:pPr>
        <w:spacing w:line="560" w:lineRule="exact"/>
        <w:jc w:val="center"/>
        <w:rPr>
          <w:rFonts w:ascii="黑体" w:eastAsia="黑体" w:hAnsi="黑体"/>
          <w:sz w:val="32"/>
          <w:szCs w:val="32"/>
        </w:rPr>
      </w:pPr>
      <w:r w:rsidRPr="006A0C4B">
        <w:rPr>
          <w:rFonts w:ascii="黑体" w:eastAsia="黑体" w:hAnsi="黑体"/>
          <w:sz w:val="32"/>
          <w:szCs w:val="32"/>
        </w:rPr>
        <w:t>第三章  能力业绩条件</w:t>
      </w:r>
    </w:p>
    <w:p w:rsidR="008334F9" w:rsidRPr="006A0C4B" w:rsidRDefault="008334F9" w:rsidP="00250342">
      <w:pPr>
        <w:spacing w:line="560" w:lineRule="exact"/>
        <w:ind w:firstLineChars="200" w:firstLine="640"/>
        <w:rPr>
          <w:rFonts w:ascii="黑体" w:eastAsia="黑体" w:hAnsi="黑体"/>
          <w:sz w:val="32"/>
          <w:szCs w:val="32"/>
        </w:rPr>
      </w:pPr>
    </w:p>
    <w:p w:rsidR="008334F9" w:rsidRPr="0070521A" w:rsidRDefault="008334F9" w:rsidP="00250342">
      <w:pPr>
        <w:spacing w:line="560" w:lineRule="exact"/>
        <w:ind w:firstLineChars="200" w:firstLine="640"/>
        <w:rPr>
          <w:rFonts w:ascii="仿宋" w:eastAsia="仿宋" w:hAnsi="仿宋"/>
          <w:sz w:val="32"/>
          <w:szCs w:val="32"/>
        </w:rPr>
      </w:pPr>
      <w:r w:rsidRPr="003F5DF0">
        <w:rPr>
          <w:rFonts w:ascii="黑体" w:eastAsia="黑体" w:hAnsi="黑体"/>
          <w:sz w:val="32"/>
          <w:szCs w:val="32"/>
        </w:rPr>
        <w:t>第十二条</w:t>
      </w:r>
      <w:r w:rsidRPr="006A0C4B">
        <w:rPr>
          <w:rFonts w:ascii="楷体" w:eastAsia="楷体" w:hAnsi="楷体"/>
          <w:b/>
          <w:sz w:val="32"/>
          <w:szCs w:val="32"/>
        </w:rPr>
        <w:t xml:space="preserve"> </w:t>
      </w:r>
      <w:r w:rsidRPr="0070521A">
        <w:rPr>
          <w:rFonts w:ascii="仿宋" w:eastAsia="仿宋" w:hAnsi="仿宋"/>
          <w:sz w:val="32"/>
          <w:szCs w:val="32"/>
        </w:rPr>
        <w:t>申报人员除具备第二章规定的申报基本条件外， 还需达到以下相应能力业绩条件。</w:t>
      </w:r>
    </w:p>
    <w:p w:rsidR="008334F9" w:rsidRPr="0070521A" w:rsidRDefault="008334F9" w:rsidP="00250342">
      <w:pPr>
        <w:spacing w:line="560" w:lineRule="exact"/>
        <w:ind w:firstLineChars="200" w:firstLine="643"/>
        <w:rPr>
          <w:rFonts w:ascii="仿宋" w:eastAsia="仿宋" w:hAnsi="仿宋"/>
          <w:b/>
          <w:sz w:val="32"/>
          <w:szCs w:val="32"/>
        </w:rPr>
      </w:pPr>
      <w:r w:rsidRPr="0070521A">
        <w:rPr>
          <w:rFonts w:ascii="仿宋" w:eastAsia="仿宋" w:hAnsi="仿宋" w:hint="eastAsia"/>
          <w:b/>
          <w:sz w:val="32"/>
          <w:szCs w:val="32"/>
        </w:rPr>
        <w:t>（一）基层讲师</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1.专业理论水平</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具有扎实的专业知识和教学必备的专业技能，独立掌握所教 课程的课程标准、教材、教学原理和方法等，教学经验比较丰富，教学效果好。</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2.工作能力</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(1)较好掌握教育学生的原则和方法，认真履行教书育</w:t>
      </w:r>
      <w:r w:rsidRPr="0070521A">
        <w:rPr>
          <w:rFonts w:ascii="仿宋" w:eastAsia="仿宋" w:hAnsi="仿宋" w:hint="eastAsia"/>
          <w:sz w:val="32"/>
          <w:szCs w:val="32"/>
        </w:rPr>
        <w:lastRenderedPageBreak/>
        <w:t>人职责，较好地完成班主任、辅导员、德育管理工作，正确教育和引导学生健康成长。</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(2)具有一定的组织和开展教育教学研究的能力，承担一定的教学研究任务，并在教学改革、专业建设实践中积累了一定经 验。</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(3)专业课教师积极承担校企合作、产教融合、实习实训教学等工作，具有相应专业实践能力。</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(4)能较好地组织开展学生社团、第二课堂等活动。</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3.工作业绩与成果</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申报人须认真履行岗位职责，圆满完成工作任务，同时具备下列业绩成果条件3项以上：</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(1)任现职以来，参与学校专业建设、课程改革、师资队伍建设、实习实训基地建设、创新德育工作等教育教学改革项目1项以上；参与制定学校专业人才培养方案、课程标准、专业发展规划、校企合作、产教融合方案、信息化建设方案、思政教育教学方案及专业调研报告、社会调查报告等工作，在教学团队中发挥积极作用；</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(2)任现职以来，参加旗县级以上职业院校技能大赛教师业务能力比赛、教师技能大赛获奖或者学校一等奖；从事艺术、体育教学工作的教师，参加教育、文化、体育部门举办的汇演、汇展或比赛获旗县级三等奖以上奖项；</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(3)任现职以来，指导学生在旗县级以上中等职业学校技能大赛中获奖或学校一等奖；指导学生参加教育、文化、体育部门举办的汇演、汇展或比赛获旗县级一等奖以上奖项；</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lastRenderedPageBreak/>
        <w:t>(4)荣获校级以上专业带头人、学科带头人、优秀(骨干)教师、教学能手、高技能人才等荣誉称号；校级以上“教学创新团队”“技能大师工作室”“名师工作室”“名班主任工作室”等的主持人；</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(5)任现职以来，主要参与完成旗县级以上教科研课题或主持完成学校教科研课题1项；</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(6)任现职以来，获得职业教育教学成果旗县级一 等奖以上奖项；</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(7)任现职以来，在自治区(省、部)级以上公开发行刊物上发表本专业学术论文或教学论文1篇以上(第一作者)；参与编写正式出版的教材；</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(8)任现职以来，学校说课、微课、教案、课件制作、教学基本功等教学比赛获得一等奖2次以上，或旗县级以上同类奖项1次以上；</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(9)任现职以来，学校教学评估(考核)结果为优秀2次以上；承担公开课、示范课、观摩课、专题讲座等2次以上或旗县级以上同类奖项1次以上；</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(10)任现职以来，获得校级以上优秀教师、优秀班主任、先进教育工作者等表彰奖励，或所担任班主任的班集体获评校级以上“先进班集体”奖励；</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(11)专任教师近五年年平均教学工作量不低于240学时。</w:t>
      </w:r>
    </w:p>
    <w:p w:rsidR="008334F9" w:rsidRPr="0070521A" w:rsidRDefault="008334F9" w:rsidP="00250342">
      <w:pPr>
        <w:spacing w:line="560" w:lineRule="exact"/>
        <w:ind w:firstLineChars="200" w:firstLine="643"/>
        <w:rPr>
          <w:rFonts w:ascii="仿宋" w:eastAsia="仿宋" w:hAnsi="仿宋"/>
          <w:b/>
          <w:sz w:val="32"/>
          <w:szCs w:val="32"/>
        </w:rPr>
      </w:pPr>
      <w:r w:rsidRPr="0070521A">
        <w:rPr>
          <w:rFonts w:ascii="仿宋" w:eastAsia="仿宋" w:hAnsi="仿宋" w:hint="eastAsia"/>
          <w:b/>
          <w:sz w:val="32"/>
          <w:szCs w:val="32"/>
        </w:rPr>
        <w:t>(二)基层一级实习指导教师</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1.专业理论水平</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具有较扎实的专业知识和技能，掌握本专业的教学原理</w:t>
      </w:r>
      <w:r w:rsidRPr="0070521A">
        <w:rPr>
          <w:rFonts w:ascii="仿宋" w:eastAsia="仿宋" w:hAnsi="仿宋" w:hint="eastAsia"/>
          <w:sz w:val="32"/>
          <w:szCs w:val="32"/>
        </w:rPr>
        <w:lastRenderedPageBreak/>
        <w:t>和生 产实习实训教学法等，教学经验比较丰富，教学效果好。</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2.工作能力</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(1)较好掌握教育学生的原则和方法，认真履行教书育人职责，较好地完成班主任、辅导员、德育管理工作，正确教育和引导学生健康成长。</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(2)具有一定的组织和开展实习实训教学研究的能力，承担一定的教学研究任务，并在教学改革、专业建设实践中积累了一定经验。</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(3)了解本专业工作过程或技术流程，承担校企合作、产教融合、实习实训教学等工作，具有相应专业实践能力。</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3.工作业绩与成果</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申报人须认真履行岗位职责，圆满完成工作任务，同时具备下列业绩成果3项以上：</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(1)任现职以来，参与学校专业建设、课程改革、师资队伍建设、实习实训基地建设等实践教学改革项目1项以上；</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(2)取得高级工及以上职业资格或职业技能等级证书；承担校企合作、产教融合、实习实训等工作；参与制定实践教学方案及专业实习有关安全教育、文明生产、职业素养方案等工作；</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(3)任现职以来，参加旗县级以上职业院校技能大赛教师业务能力比赛、教师技能大赛获奖或者学校一等奖；从事艺术、体育教学工作的教师，参加教育、文化、体育部门举办的汇演、汇展或比赛获旗县级三等奖以上奖项；</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(4)任现职以来，指导学生在旗县级以上中等职业学校</w:t>
      </w:r>
      <w:r w:rsidRPr="0070521A">
        <w:rPr>
          <w:rFonts w:ascii="仿宋" w:eastAsia="仿宋" w:hAnsi="仿宋" w:hint="eastAsia"/>
          <w:sz w:val="32"/>
          <w:szCs w:val="32"/>
        </w:rPr>
        <w:lastRenderedPageBreak/>
        <w:t>技能大赛中获奖或学校技能大赛获一等奖；指导学生参加教育、文化、体育部门举办的汇演、汇展或比赛获旗县级一等奖以上奖项；</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(5)任现职以来，主要参与完成旗县级以上教科研课题或主持完成学校教科研课题1项；</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(6)任现职以来，获得职业教育教学成果旗县级一等奖以上奖项；</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(7)任现职以来，在自治区(省、部)级以上公开发行刊物上发表本专业学术论文或教学论文1篇以上(第一作者);参与编写正式出版的教材；</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(8)任现职以来，学校教学评估(考核)结果为优秀2次以上；参加说课、微课、教案、课件制作、教学基本功等教学比赛获得旗县级奖项1次或校级一等奖2次以上；承担公开课、示范课、观摩课、专题讲座等旗县级1次或校级2次以上；</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(9)任现职以来，提出专业(工种)设备进行技术改造、维修维护、改进工艺的方案；提出将新技术、新工艺、新方法融入实践教学的建设方案等；组织开展学生社团、第二课堂等活动或指导学生参加各类竞赛取得优异成绩；</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(10)任现职以来，获得校级以上优秀教师、优秀班主任、先进教育工作者等表彰奖励，或所担任班主任的班集体获评校级以上“先进班集体”荣誉称号；</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(11)专任教师近五年年平均教学工作量不低于240学时。</w:t>
      </w:r>
    </w:p>
    <w:p w:rsidR="008334F9" w:rsidRPr="0070521A" w:rsidRDefault="008334F9" w:rsidP="00250342">
      <w:pPr>
        <w:spacing w:line="560" w:lineRule="exact"/>
        <w:ind w:firstLineChars="200" w:firstLine="643"/>
        <w:rPr>
          <w:rFonts w:ascii="仿宋" w:eastAsia="仿宋" w:hAnsi="仿宋"/>
          <w:b/>
          <w:sz w:val="32"/>
          <w:szCs w:val="32"/>
        </w:rPr>
      </w:pPr>
    </w:p>
    <w:p w:rsidR="008334F9" w:rsidRPr="006A0C4B" w:rsidRDefault="008334F9" w:rsidP="00250342">
      <w:pPr>
        <w:spacing w:line="560" w:lineRule="exact"/>
        <w:jc w:val="center"/>
        <w:rPr>
          <w:rFonts w:ascii="黑体" w:eastAsia="黑体" w:hAnsi="黑体"/>
          <w:sz w:val="32"/>
          <w:szCs w:val="32"/>
        </w:rPr>
      </w:pPr>
      <w:r w:rsidRPr="006A0C4B">
        <w:rPr>
          <w:rFonts w:ascii="黑体" w:eastAsia="黑体" w:hAnsi="黑体" w:hint="eastAsia"/>
          <w:sz w:val="32"/>
          <w:szCs w:val="32"/>
        </w:rPr>
        <w:lastRenderedPageBreak/>
        <w:t>第四章 破格申报评价条件</w:t>
      </w:r>
    </w:p>
    <w:p w:rsidR="008334F9" w:rsidRPr="0070521A" w:rsidRDefault="008334F9" w:rsidP="00250342">
      <w:pPr>
        <w:spacing w:line="560" w:lineRule="exact"/>
        <w:ind w:firstLineChars="200" w:firstLine="640"/>
        <w:rPr>
          <w:rFonts w:ascii="仿宋" w:eastAsia="仿宋" w:hAnsi="仿宋"/>
          <w:sz w:val="32"/>
          <w:szCs w:val="32"/>
        </w:rPr>
      </w:pPr>
    </w:p>
    <w:p w:rsidR="008334F9" w:rsidRPr="0070521A" w:rsidRDefault="008334F9" w:rsidP="00250342">
      <w:pPr>
        <w:spacing w:line="560" w:lineRule="exact"/>
        <w:ind w:firstLineChars="200" w:firstLine="640"/>
        <w:rPr>
          <w:rFonts w:ascii="仿宋" w:eastAsia="仿宋" w:hAnsi="仿宋"/>
          <w:sz w:val="32"/>
          <w:szCs w:val="32"/>
        </w:rPr>
      </w:pPr>
      <w:r w:rsidRPr="003F5DF0">
        <w:rPr>
          <w:rFonts w:ascii="黑体" w:eastAsia="黑体" w:hAnsi="黑体" w:hint="eastAsia"/>
          <w:sz w:val="32"/>
          <w:szCs w:val="32"/>
        </w:rPr>
        <w:t>第十三条</w:t>
      </w:r>
      <w:r w:rsidRPr="006A0C4B">
        <w:rPr>
          <w:rFonts w:ascii="楷体" w:eastAsia="楷体" w:hAnsi="楷体"/>
          <w:sz w:val="32"/>
          <w:szCs w:val="32"/>
        </w:rPr>
        <w:t xml:space="preserve"> </w:t>
      </w:r>
      <w:r w:rsidRPr="0070521A">
        <w:rPr>
          <w:rFonts w:ascii="仿宋" w:eastAsia="仿宋" w:hAnsi="仿宋" w:hint="eastAsia"/>
          <w:sz w:val="32"/>
          <w:szCs w:val="32"/>
        </w:rPr>
        <w:t>破格申报条件，除按评审年度自治区职称改革工作有关文件规定执行外，符合下列条件之一者，可不受学历、资历条件的限制，申报高一级专业技术资格。</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(1)获得中华技能大奖或自治区级以上技术能手荣誉称号；</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(2)获得自治区级以上技能人才培育突出贡献个人奖；</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(3)获得自治区级以上“教学名师”“教学创新团队”“教书育人楷模”“劳动模范”“模范教师”“教育系统先进工作者”“优秀教师”“优秀教育工作者”“师德楷模”“师德标兵”“优秀班主任”“优秀德育工作者”“优秀思政课教师”等荣誉称号；</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(4)任现职以来，本人或指导学生获得在教育、人社部门组织的各类技能大赛自治区级一等奖以上；获得教育、人社部门组织的职业院校教师业务能力比赛自治区级一等奖以上；本人或指导学生获得教育、文化、体育部门举办的汇演、汇展或比赛自治区级一等奖以上；</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(5)获得“内蒙古自治区技师高级技师突出贡献奖”荣誉称 号；</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(6)任现职以来，获得职业教育教学成果奖自治区级一等奖以上；</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(7)任现职以来，参与自治区级以上专业教学资源库、在线精品课程或一流核心课程建设。</w:t>
      </w:r>
    </w:p>
    <w:p w:rsidR="008334F9" w:rsidRPr="006A0C4B" w:rsidRDefault="008334F9" w:rsidP="00250342">
      <w:pPr>
        <w:spacing w:line="560" w:lineRule="exact"/>
        <w:ind w:firstLineChars="200" w:firstLine="640"/>
        <w:rPr>
          <w:rFonts w:ascii="黑体" w:eastAsia="黑体" w:hAnsi="黑体"/>
          <w:sz w:val="32"/>
          <w:szCs w:val="32"/>
        </w:rPr>
      </w:pPr>
    </w:p>
    <w:p w:rsidR="008334F9" w:rsidRPr="006A0C4B" w:rsidRDefault="008334F9" w:rsidP="00250342">
      <w:pPr>
        <w:spacing w:line="560" w:lineRule="exact"/>
        <w:jc w:val="center"/>
        <w:rPr>
          <w:rFonts w:ascii="黑体" w:eastAsia="黑体" w:hAnsi="黑体"/>
          <w:sz w:val="32"/>
          <w:szCs w:val="32"/>
        </w:rPr>
      </w:pPr>
      <w:r w:rsidRPr="006A0C4B">
        <w:rPr>
          <w:rFonts w:ascii="黑体" w:eastAsia="黑体" w:hAnsi="黑体"/>
          <w:sz w:val="32"/>
          <w:szCs w:val="32"/>
        </w:rPr>
        <w:t>第</w:t>
      </w:r>
      <w:r w:rsidRPr="006A0C4B">
        <w:rPr>
          <w:rFonts w:ascii="黑体" w:eastAsia="黑体" w:hAnsi="黑体" w:hint="eastAsia"/>
          <w:sz w:val="32"/>
          <w:szCs w:val="32"/>
        </w:rPr>
        <w:t>五</w:t>
      </w:r>
      <w:r w:rsidRPr="006A0C4B">
        <w:rPr>
          <w:rFonts w:ascii="黑体" w:eastAsia="黑体" w:hAnsi="黑体"/>
          <w:sz w:val="32"/>
          <w:szCs w:val="32"/>
        </w:rPr>
        <w:t>章  附  则</w:t>
      </w:r>
    </w:p>
    <w:p w:rsidR="008334F9" w:rsidRPr="0070521A" w:rsidRDefault="008334F9" w:rsidP="00250342">
      <w:pPr>
        <w:spacing w:line="560" w:lineRule="exact"/>
        <w:ind w:firstLineChars="200" w:firstLine="640"/>
        <w:rPr>
          <w:rFonts w:ascii="仿宋" w:eastAsia="仿宋" w:hAnsi="仿宋"/>
          <w:sz w:val="32"/>
          <w:szCs w:val="32"/>
        </w:rPr>
      </w:pPr>
    </w:p>
    <w:p w:rsidR="008334F9" w:rsidRPr="0070521A" w:rsidRDefault="008334F9" w:rsidP="00250342">
      <w:pPr>
        <w:spacing w:line="560" w:lineRule="exact"/>
        <w:ind w:firstLineChars="200" w:firstLine="640"/>
        <w:rPr>
          <w:rFonts w:ascii="仿宋" w:eastAsia="仿宋" w:hAnsi="仿宋"/>
          <w:sz w:val="32"/>
          <w:szCs w:val="32"/>
        </w:rPr>
      </w:pPr>
      <w:r w:rsidRPr="003F5DF0">
        <w:rPr>
          <w:rFonts w:ascii="黑体" w:eastAsia="黑体" w:hAnsi="黑体" w:hint="eastAsia"/>
          <w:sz w:val="32"/>
          <w:szCs w:val="32"/>
        </w:rPr>
        <w:t>第十四条</w:t>
      </w:r>
      <w:r w:rsidRPr="003F5DF0">
        <w:rPr>
          <w:rFonts w:ascii="黑体" w:eastAsia="黑体" w:hAnsi="黑体"/>
          <w:sz w:val="32"/>
          <w:szCs w:val="32"/>
        </w:rPr>
        <w:t xml:space="preserve"> </w:t>
      </w:r>
      <w:r w:rsidRPr="0070521A">
        <w:rPr>
          <w:rFonts w:ascii="仿宋" w:eastAsia="仿宋" w:hAnsi="仿宋"/>
          <w:sz w:val="32"/>
          <w:szCs w:val="32"/>
        </w:rPr>
        <w:t>受聘现岗位以来，出现下列情形之一的，在本评价条件规定的聘任年限基础上延迟申报：</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（一）</w:t>
      </w:r>
      <w:r w:rsidRPr="0070521A">
        <w:rPr>
          <w:rFonts w:ascii="仿宋" w:eastAsia="仿宋" w:hAnsi="仿宋"/>
          <w:sz w:val="32"/>
          <w:szCs w:val="32"/>
        </w:rPr>
        <w:t>违反《中小学教师职业道德规范》《新时代中小学教师职业行为十项准则》《自治区中小学教师职业行为禁行性规定》的，出现《自治区中小学、幼儿园教师违反职业道德行为负面清单》的行为，视情况，延迟1-3年申报；其中组织、要求学生参加校内外有偿补课，或者组织、参与校外培训机构对学生有偿补课的，延迟2年申报；故意不完成教育教学任务，给教育教学工作造成损失的，延迟3年申报；谎报学历、资历、业绩，剽窃他人成果等弄虚作假、徇私舞弊的，取消当年申报资格，延迟3年申报，对已通过评审的人员，取消其职称，由发证机关收回其职称证书。</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（二）</w:t>
      </w:r>
      <w:r w:rsidRPr="0070521A">
        <w:rPr>
          <w:rFonts w:ascii="仿宋" w:eastAsia="仿宋" w:hAnsi="仿宋"/>
          <w:sz w:val="32"/>
          <w:szCs w:val="32"/>
        </w:rPr>
        <w:t>受行政处分未满处分期的，不得申报。</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（三）</w:t>
      </w:r>
      <w:r w:rsidRPr="0070521A">
        <w:rPr>
          <w:rFonts w:ascii="仿宋" w:eastAsia="仿宋" w:hAnsi="仿宋"/>
          <w:sz w:val="32"/>
          <w:szCs w:val="32"/>
        </w:rPr>
        <w:t>受行政警告以上处分，处分期已满者，延迟3年申报。</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（四）</w:t>
      </w:r>
      <w:r w:rsidRPr="0070521A">
        <w:rPr>
          <w:rFonts w:ascii="仿宋" w:eastAsia="仿宋" w:hAnsi="仿宋"/>
          <w:sz w:val="32"/>
          <w:szCs w:val="32"/>
        </w:rPr>
        <w:t>年度考核不合格者，延迟2年申报；未定等次者，延迟1年申报。</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（五）</w:t>
      </w:r>
      <w:r w:rsidRPr="0070521A">
        <w:rPr>
          <w:rFonts w:ascii="仿宋" w:eastAsia="仿宋" w:hAnsi="仿宋"/>
          <w:sz w:val="32"/>
          <w:szCs w:val="32"/>
        </w:rPr>
        <w:t>受党内纪律处分且在影响期内人员，按有关规定执行。</w:t>
      </w:r>
    </w:p>
    <w:p w:rsidR="008334F9" w:rsidRPr="0070521A" w:rsidRDefault="008334F9" w:rsidP="00250342">
      <w:pPr>
        <w:spacing w:line="560" w:lineRule="exact"/>
        <w:ind w:firstLineChars="200" w:firstLine="640"/>
        <w:rPr>
          <w:rFonts w:ascii="仿宋" w:eastAsia="仿宋" w:hAnsi="仿宋"/>
          <w:sz w:val="32"/>
          <w:szCs w:val="32"/>
        </w:rPr>
      </w:pPr>
      <w:r w:rsidRPr="003F5DF0">
        <w:rPr>
          <w:rFonts w:ascii="黑体" w:eastAsia="黑体" w:hAnsi="黑体" w:hint="eastAsia"/>
          <w:sz w:val="32"/>
          <w:szCs w:val="32"/>
        </w:rPr>
        <w:t>第十五条</w:t>
      </w:r>
      <w:r w:rsidRPr="003F5DF0">
        <w:rPr>
          <w:rFonts w:ascii="黑体" w:eastAsia="黑体" w:hAnsi="黑体"/>
          <w:sz w:val="32"/>
          <w:szCs w:val="32"/>
        </w:rPr>
        <w:t xml:space="preserve"> </w:t>
      </w:r>
      <w:r w:rsidRPr="0070521A">
        <w:rPr>
          <w:rFonts w:ascii="仿宋" w:eastAsia="仿宋" w:hAnsi="仿宋" w:hint="eastAsia"/>
          <w:sz w:val="32"/>
          <w:szCs w:val="32"/>
        </w:rPr>
        <w:t>本评审条件中涉及的工作能力、工作业绩、科研</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lastRenderedPageBreak/>
        <w:t>成果、论文著作等均应与中等职业学校教师专业相关，且为任现 职以来取得(工作业绩成果和获得奖项均应为等级内额定人员),并需提供相应佐证材料。</w:t>
      </w:r>
    </w:p>
    <w:p w:rsidR="008334F9" w:rsidRPr="0070521A" w:rsidRDefault="008334F9" w:rsidP="00250342">
      <w:pPr>
        <w:spacing w:line="560" w:lineRule="exact"/>
        <w:ind w:firstLineChars="200" w:firstLine="640"/>
        <w:rPr>
          <w:rFonts w:ascii="仿宋" w:eastAsia="仿宋" w:hAnsi="仿宋"/>
          <w:sz w:val="32"/>
          <w:szCs w:val="32"/>
        </w:rPr>
      </w:pPr>
      <w:r w:rsidRPr="003F5DF0">
        <w:rPr>
          <w:rFonts w:ascii="黑体" w:eastAsia="黑体" w:hAnsi="黑体" w:hint="eastAsia"/>
          <w:sz w:val="32"/>
          <w:szCs w:val="32"/>
        </w:rPr>
        <w:t>第十六条</w:t>
      </w:r>
      <w:r w:rsidRPr="003F5DF0">
        <w:rPr>
          <w:rFonts w:ascii="黑体" w:eastAsia="黑体" w:hAnsi="黑体"/>
          <w:sz w:val="32"/>
          <w:szCs w:val="32"/>
        </w:rPr>
        <w:t xml:space="preserve"> </w:t>
      </w:r>
      <w:r w:rsidRPr="0070521A">
        <w:rPr>
          <w:rFonts w:ascii="仿宋" w:eastAsia="仿宋" w:hAnsi="仿宋"/>
          <w:sz w:val="32"/>
          <w:szCs w:val="32"/>
        </w:rPr>
        <w:t>担任学校领导班子、环节干部、兼职市中心教研组组长视同班主任工作经历。</w:t>
      </w:r>
    </w:p>
    <w:p w:rsidR="008334F9" w:rsidRPr="0070521A" w:rsidRDefault="008334F9" w:rsidP="00250342">
      <w:pPr>
        <w:spacing w:line="560" w:lineRule="exact"/>
        <w:ind w:firstLineChars="200" w:firstLine="640"/>
        <w:rPr>
          <w:rFonts w:ascii="仿宋" w:eastAsia="仿宋" w:hAnsi="仿宋"/>
          <w:sz w:val="32"/>
          <w:szCs w:val="32"/>
        </w:rPr>
      </w:pPr>
      <w:r w:rsidRPr="003F5DF0">
        <w:rPr>
          <w:rFonts w:ascii="黑体" w:eastAsia="黑体" w:hAnsi="黑体" w:hint="eastAsia"/>
          <w:sz w:val="32"/>
          <w:szCs w:val="32"/>
        </w:rPr>
        <w:t>第十七条</w:t>
      </w:r>
      <w:r w:rsidRPr="006A0C4B">
        <w:rPr>
          <w:rFonts w:ascii="楷体" w:eastAsia="楷体" w:hAnsi="楷体"/>
          <w:sz w:val="32"/>
          <w:szCs w:val="32"/>
        </w:rPr>
        <w:t xml:space="preserve"> </w:t>
      </w:r>
      <w:r w:rsidRPr="0070521A">
        <w:rPr>
          <w:rFonts w:ascii="仿宋" w:eastAsia="仿宋" w:hAnsi="仿宋" w:hint="eastAsia"/>
          <w:sz w:val="32"/>
          <w:szCs w:val="32"/>
        </w:rPr>
        <w:t>本评审条件中有关词(语)或概念的特定解释：</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（一）“主持”是指科研课题、工程项目或标准的第一完成者。</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（二）“以上”、“以下”均含本级或本数。</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（三）“年”均为周年。</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（四）专著译著是指取得 ISBN 统一书号，公开出版发行的 专业学术专著或译著。专业刊物是指取得 ISSN (国际标准刊号) 或 CN (国内统一刊号)刊号的专业学术技术期刊。</w:t>
      </w:r>
    </w:p>
    <w:p w:rsidR="008334F9" w:rsidRPr="0070521A" w:rsidRDefault="008334F9" w:rsidP="00250342">
      <w:pPr>
        <w:spacing w:line="560" w:lineRule="exact"/>
        <w:ind w:firstLineChars="200" w:firstLine="640"/>
        <w:rPr>
          <w:rFonts w:ascii="仿宋" w:eastAsia="仿宋" w:hAnsi="仿宋"/>
          <w:sz w:val="32"/>
          <w:szCs w:val="32"/>
        </w:rPr>
      </w:pPr>
      <w:r w:rsidRPr="0070521A">
        <w:rPr>
          <w:rFonts w:ascii="仿宋" w:eastAsia="仿宋" w:hAnsi="仿宋" w:hint="eastAsia"/>
          <w:sz w:val="32"/>
          <w:szCs w:val="32"/>
        </w:rPr>
        <w:t>（五）教科研课题，是指各级教育行政部门及其他政府部门、教育科研单位、教育学会及其分会、教育科学规划领导小组办公室学校组织实施的课题研究。</w:t>
      </w:r>
    </w:p>
    <w:p w:rsidR="008334F9" w:rsidRPr="0070521A" w:rsidRDefault="008334F9" w:rsidP="00250342">
      <w:pPr>
        <w:spacing w:line="560" w:lineRule="exact"/>
        <w:ind w:firstLineChars="200" w:firstLine="640"/>
        <w:rPr>
          <w:rFonts w:ascii="仿宋" w:eastAsia="仿宋" w:hAnsi="仿宋"/>
          <w:sz w:val="32"/>
          <w:szCs w:val="32"/>
        </w:rPr>
      </w:pPr>
      <w:r w:rsidRPr="003F5DF0">
        <w:rPr>
          <w:rFonts w:ascii="黑体" w:eastAsia="黑体" w:hAnsi="黑体" w:hint="eastAsia"/>
          <w:sz w:val="32"/>
          <w:szCs w:val="32"/>
        </w:rPr>
        <w:t>第十八条</w:t>
      </w:r>
      <w:r w:rsidRPr="003F5DF0">
        <w:rPr>
          <w:rFonts w:ascii="黑体" w:eastAsia="黑体" w:hAnsi="黑体"/>
          <w:sz w:val="32"/>
          <w:szCs w:val="32"/>
        </w:rPr>
        <w:t xml:space="preserve"> </w:t>
      </w:r>
      <w:r w:rsidRPr="0070521A">
        <w:rPr>
          <w:rFonts w:ascii="仿宋" w:eastAsia="仿宋" w:hAnsi="仿宋" w:hint="eastAsia"/>
          <w:sz w:val="32"/>
          <w:szCs w:val="32"/>
        </w:rPr>
        <w:t>所学专业与申报学科不同的需参加申报学科累计1年以上进修并取得结业证书或从事申报学科教育教学工作满3年方可申报。原有教师专业技术资格证书的专业与申报学科不同的，需从事申报学科教育教学工作满3年方可申报。</w:t>
      </w:r>
    </w:p>
    <w:p w:rsidR="008334F9" w:rsidRPr="0070521A" w:rsidRDefault="008334F9" w:rsidP="00250342">
      <w:pPr>
        <w:spacing w:line="560" w:lineRule="exact"/>
        <w:ind w:firstLineChars="200" w:firstLine="640"/>
        <w:rPr>
          <w:rFonts w:ascii="仿宋" w:eastAsia="仿宋" w:hAnsi="仿宋"/>
          <w:sz w:val="32"/>
          <w:szCs w:val="32"/>
        </w:rPr>
      </w:pPr>
      <w:r w:rsidRPr="003F5DF0">
        <w:rPr>
          <w:rFonts w:ascii="黑体" w:eastAsia="黑体" w:hAnsi="黑体" w:hint="eastAsia"/>
          <w:sz w:val="32"/>
          <w:szCs w:val="32"/>
        </w:rPr>
        <w:t>第十九条</w:t>
      </w:r>
      <w:r w:rsidRPr="0070521A">
        <w:rPr>
          <w:rFonts w:ascii="仿宋" w:eastAsia="仿宋" w:hAnsi="仿宋"/>
          <w:sz w:val="32"/>
          <w:szCs w:val="32"/>
        </w:rPr>
        <w:t xml:space="preserve"> 法律法规规定需取得职业资格的，应具备相应职业资格。中等职业学校专业技术人才取得的教师专业领</w:t>
      </w:r>
      <w:r w:rsidRPr="0070521A">
        <w:rPr>
          <w:rFonts w:ascii="仿宋" w:eastAsia="仿宋" w:hAnsi="仿宋"/>
          <w:sz w:val="32"/>
          <w:szCs w:val="32"/>
        </w:rPr>
        <w:lastRenderedPageBreak/>
        <w:t>域职业资格，可对应相应层级的职称，并可作为申报</w:t>
      </w:r>
      <w:r w:rsidRPr="0070521A">
        <w:rPr>
          <w:rFonts w:ascii="仿宋" w:eastAsia="仿宋" w:hAnsi="仿宋" w:hint="eastAsia"/>
          <w:sz w:val="32"/>
          <w:szCs w:val="32"/>
        </w:rPr>
        <w:t>高</w:t>
      </w:r>
      <w:r w:rsidRPr="0070521A">
        <w:rPr>
          <w:rFonts w:ascii="仿宋" w:eastAsia="仿宋" w:hAnsi="仿宋"/>
          <w:sz w:val="32"/>
          <w:szCs w:val="32"/>
        </w:rPr>
        <w:t>一级职称的条件。</w:t>
      </w:r>
    </w:p>
    <w:p w:rsidR="008334F9" w:rsidRPr="0070521A" w:rsidRDefault="008334F9" w:rsidP="00250342">
      <w:pPr>
        <w:spacing w:line="560" w:lineRule="exact"/>
        <w:ind w:firstLineChars="200" w:firstLine="640"/>
        <w:rPr>
          <w:rFonts w:ascii="仿宋" w:eastAsia="仿宋" w:hAnsi="仿宋"/>
          <w:sz w:val="32"/>
          <w:szCs w:val="32"/>
        </w:rPr>
      </w:pPr>
      <w:r w:rsidRPr="003F5DF0">
        <w:rPr>
          <w:rFonts w:ascii="黑体" w:eastAsia="黑体" w:hAnsi="黑体" w:hint="eastAsia"/>
          <w:sz w:val="32"/>
          <w:szCs w:val="32"/>
        </w:rPr>
        <w:t>第二十条</w:t>
      </w:r>
      <w:r w:rsidRPr="0070521A">
        <w:rPr>
          <w:rFonts w:ascii="仿宋" w:eastAsia="仿宋" w:hAnsi="仿宋"/>
          <w:sz w:val="32"/>
          <w:szCs w:val="32"/>
        </w:rPr>
        <w:t xml:space="preserve"> </w:t>
      </w:r>
      <w:r w:rsidRPr="0070521A">
        <w:rPr>
          <w:rFonts w:ascii="仿宋" w:eastAsia="仿宋" w:hAnsi="仿宋" w:hint="eastAsia"/>
          <w:sz w:val="32"/>
          <w:szCs w:val="32"/>
        </w:rPr>
        <w:t>申报人除符合本评审条件所明确的要求外，还 须符合评审年度自治区职称工作安排的有关规定，对本评审条件相关条款在评审年度自治区职称工作安排中另有规定的，从其规定。本评审条件未涉及的相关事项，按国家和自治区已有规定执 行，国家和自治区出台新规定按照新规定执行。</w:t>
      </w:r>
    </w:p>
    <w:p w:rsidR="008334F9" w:rsidRPr="0070521A" w:rsidRDefault="008334F9" w:rsidP="00250342">
      <w:pPr>
        <w:spacing w:line="560" w:lineRule="exact"/>
        <w:ind w:firstLineChars="200" w:firstLine="640"/>
        <w:rPr>
          <w:rFonts w:ascii="仿宋" w:eastAsia="仿宋" w:hAnsi="仿宋"/>
          <w:sz w:val="32"/>
          <w:szCs w:val="32"/>
        </w:rPr>
      </w:pPr>
      <w:r w:rsidRPr="003F5DF0">
        <w:rPr>
          <w:rFonts w:ascii="黑体" w:eastAsia="黑体" w:hAnsi="黑体" w:hint="eastAsia"/>
          <w:sz w:val="32"/>
          <w:szCs w:val="32"/>
        </w:rPr>
        <w:t>第二十一条</w:t>
      </w:r>
      <w:r w:rsidRPr="0070521A">
        <w:rPr>
          <w:rFonts w:ascii="仿宋" w:eastAsia="仿宋" w:hAnsi="仿宋"/>
          <w:sz w:val="32"/>
          <w:szCs w:val="32"/>
        </w:rPr>
        <w:t xml:space="preserve"> 本评审条件由赤峰市人力资源和社会保障局、赤峰市教育局按照各自职责负责解释。</w:t>
      </w:r>
    </w:p>
    <w:p w:rsidR="008334F9" w:rsidRPr="0070521A" w:rsidRDefault="008334F9" w:rsidP="00250342">
      <w:pPr>
        <w:spacing w:line="560" w:lineRule="exact"/>
        <w:ind w:firstLineChars="200" w:firstLine="640"/>
        <w:rPr>
          <w:rFonts w:ascii="仿宋" w:eastAsia="仿宋" w:hAnsi="仿宋"/>
          <w:sz w:val="32"/>
          <w:szCs w:val="32"/>
        </w:rPr>
      </w:pPr>
      <w:r w:rsidRPr="003F5DF0">
        <w:rPr>
          <w:rFonts w:ascii="黑体" w:eastAsia="黑体" w:hAnsi="黑体" w:hint="eastAsia"/>
          <w:sz w:val="32"/>
          <w:szCs w:val="32"/>
        </w:rPr>
        <w:t>第二十二条</w:t>
      </w:r>
      <w:r w:rsidRPr="0070521A">
        <w:rPr>
          <w:rFonts w:ascii="仿宋" w:eastAsia="仿宋" w:hAnsi="仿宋"/>
          <w:sz w:val="32"/>
          <w:szCs w:val="32"/>
        </w:rPr>
        <w:t xml:space="preserve"> </w:t>
      </w:r>
      <w:r w:rsidRPr="0070521A">
        <w:rPr>
          <w:rFonts w:ascii="仿宋" w:eastAsia="仿宋" w:hAnsi="仿宋" w:hint="eastAsia"/>
          <w:sz w:val="32"/>
          <w:szCs w:val="32"/>
        </w:rPr>
        <w:t>本评审条件自   年   月  日起施行。</w:t>
      </w:r>
    </w:p>
    <w:p w:rsidR="00667675" w:rsidRPr="0070521A" w:rsidRDefault="00667675" w:rsidP="0070521A">
      <w:pPr>
        <w:spacing w:line="560" w:lineRule="exact"/>
        <w:ind w:firstLineChars="200" w:firstLine="640"/>
        <w:rPr>
          <w:rFonts w:ascii="仿宋" w:eastAsia="仿宋" w:hAnsi="仿宋"/>
          <w:sz w:val="32"/>
          <w:szCs w:val="32"/>
        </w:rPr>
      </w:pPr>
    </w:p>
    <w:sectPr w:rsidR="00667675" w:rsidRPr="007052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4BC480"/>
    <w:multiLevelType w:val="singleLevel"/>
    <w:tmpl w:val="624BC480"/>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AD3"/>
    <w:rsid w:val="00250342"/>
    <w:rsid w:val="003826C4"/>
    <w:rsid w:val="003C57BA"/>
    <w:rsid w:val="003F5DF0"/>
    <w:rsid w:val="00511AD3"/>
    <w:rsid w:val="005F4DE7"/>
    <w:rsid w:val="00667675"/>
    <w:rsid w:val="006A0C4B"/>
    <w:rsid w:val="0070521A"/>
    <w:rsid w:val="008334F9"/>
    <w:rsid w:val="00CC7034"/>
    <w:rsid w:val="00F03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CD885-19E1-45B9-AA07-5B2FA1C2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15</cp:revision>
  <dcterms:created xsi:type="dcterms:W3CDTF">2025-11-19T07:20:00Z</dcterms:created>
  <dcterms:modified xsi:type="dcterms:W3CDTF">2025-11-19T09:08:00Z</dcterms:modified>
</cp:coreProperties>
</file>