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E5161">
      <w:pPr>
        <w:spacing w:line="220" w:lineRule="atLeast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bookmarkStart w:id="0" w:name="_Toc8168"/>
      <w:bookmarkEnd w:id="0"/>
      <w:r>
        <w:rPr>
          <w:rFonts w:hint="eastAsia" w:ascii="宋体" w:hAnsi="宋体" w:eastAsia="宋体" w:cs="宋体"/>
          <w:b/>
          <w:bCs/>
          <w:sz w:val="52"/>
          <w:szCs w:val="52"/>
        </w:rPr>
        <w:t>体检须知</w:t>
      </w:r>
    </w:p>
    <w:p w14:paraId="1EE75CE9">
      <w:pPr>
        <w:pStyle w:val="12"/>
        <w:ind w:firstLine="560"/>
        <w:rPr>
          <w:rFonts w:hint="eastAsia" w:ascii="宋体" w:hAnsi="宋体"/>
          <w:sz w:val="28"/>
          <w:szCs w:val="28"/>
        </w:rPr>
      </w:pPr>
    </w:p>
    <w:p w14:paraId="5E47ED9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体检前准备</w:t>
      </w:r>
    </w:p>
    <w:p w14:paraId="5183B488"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sz w:val="32"/>
          <w:szCs w:val="32"/>
        </w:rPr>
        <w:t>饮食要求</w:t>
      </w:r>
    </w:p>
    <w:p w14:paraId="0E61E0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体检前3天保持清淡饮食，避免油腻、高糖、高蛋白食物，不饮酒。</w:t>
      </w:r>
    </w:p>
    <w:p w14:paraId="49BC319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体检前1天晚餐后禁食，禁食时间不少于8-12小时，可少量饮用白开水。</w:t>
      </w:r>
    </w:p>
    <w:p w14:paraId="74E3A7D5"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2.生活作息</w:t>
      </w:r>
    </w:p>
    <w:p w14:paraId="045CF1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体检前1天保证充足睡眠（建议7-8小时），避免熬夜、剧烈运动。</w:t>
      </w:r>
    </w:p>
    <w:p w14:paraId="39A450E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不进行桑拿、泡温泉等活动，以免影响血压、血糖及肝肾功能检测结果。</w:t>
      </w:r>
    </w:p>
    <w:p w14:paraId="0FA1B054"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3.特殊情况</w:t>
      </w:r>
    </w:p>
    <w:p w14:paraId="004DD43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女性避开月经期；孕期、备孕者提前告知医护人员，避免X光、CT等放射性检查。</w:t>
      </w:r>
    </w:p>
    <w:p w14:paraId="0ABDD1F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佩戴隐形眼镜者，眼科检查前需提前摘除。</w:t>
      </w:r>
    </w:p>
    <w:p w14:paraId="3B775C09"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4.资料携带</w:t>
      </w:r>
    </w:p>
    <w:p w14:paraId="757C9A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体检当日需</w:t>
      </w:r>
      <w:r>
        <w:rPr>
          <w:rFonts w:hint="eastAsia" w:ascii="仿宋_GB2312" w:hAnsi="仿宋_GB2312" w:eastAsia="仿宋_GB2312" w:cs="仿宋_GB2312"/>
          <w:sz w:val="32"/>
          <w:szCs w:val="32"/>
        </w:rPr>
        <w:t>携带本人有效身份证件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至赤峰市肿瘤医院一楼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体检时间为</w:t>
      </w:r>
      <w:r>
        <w:rPr>
          <w:rFonts w:hint="eastAsia" w:ascii="仿宋_GB2312" w:hAnsi="仿宋_GB2312" w:eastAsia="仿宋_GB2312" w:cs="仿宋_GB2312"/>
          <w:sz w:val="32"/>
          <w:szCs w:val="32"/>
        </w:rPr>
        <w:t>早6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开始发放预约体检表，按预约人员名单办理体检。</w:t>
      </w:r>
    </w:p>
    <w:p w14:paraId="3FB01ED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bookmarkStart w:id="1" w:name="_GoBack"/>
      <w:bookmarkEnd w:id="1"/>
    </w:p>
    <w:p w14:paraId="04D4D869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检查当日请穿便装，低跟软底鞋勿穿有金属扣子之内衣裤、女士请勿穿连体袜，请勿携带贵重饰品。</w:t>
      </w:r>
    </w:p>
    <w:p w14:paraId="458DF74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二、体检中注意事项</w:t>
      </w:r>
    </w:p>
    <w:p w14:paraId="7E818F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检查当日请穿便装，低跟软底鞋勿穿有金属扣子之内衣裤、女士请勿穿连体袜，请勿携带贵重饰品。</w:t>
      </w:r>
    </w:p>
    <w:p w14:paraId="1B09D0A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流程配合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按体检指引单顺序完成项目，先做空腹项目（抽血、腹部B超），再做非空腹项目（内科、外科、眼科等）。</w:t>
      </w:r>
    </w:p>
    <w:p w14:paraId="5B96360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腹部B超检查前需憋尿至膀胱充盈；做完腹部B超后再进行尿常规检查，避免尿液样本受影响。</w:t>
      </w:r>
    </w:p>
    <w:p w14:paraId="1796D75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3.样本采集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抽血时保持手臂放松，采血后按压针孔5-10分钟，避免揉搓；尿常规采集中段尿，保持样本清洁。</w:t>
      </w:r>
    </w:p>
    <w:p w14:paraId="114628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 体检后注意事项</w:t>
      </w:r>
    </w:p>
    <w:p w14:paraId="77A4A10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后续饮食与活动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体检结束后可及时补充早餐，避免低血糖；24小时内避免剧烈运动，采血部位保持清洁干燥。</w:t>
      </w:r>
    </w:p>
    <w:p w14:paraId="15BB2AE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E64B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体检结束后请将指引单交回登记大厅确认体检项目全部完成。</w:t>
      </w:r>
    </w:p>
    <w:p w14:paraId="000ACA9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atLeas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B1005"/>
    <w:rsid w:val="00323B43"/>
    <w:rsid w:val="003D37D8"/>
    <w:rsid w:val="00426133"/>
    <w:rsid w:val="004358AB"/>
    <w:rsid w:val="008B7726"/>
    <w:rsid w:val="00A30083"/>
    <w:rsid w:val="00D13A15"/>
    <w:rsid w:val="00D31D50"/>
    <w:rsid w:val="2D7F609B"/>
    <w:rsid w:val="33B83E84"/>
    <w:rsid w:val="41513915"/>
    <w:rsid w:val="4FD9405A"/>
    <w:rsid w:val="50F32112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adjustRightInd/>
      <w:snapToGrid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标题 2 Char"/>
    <w:basedOn w:val="7"/>
    <w:link w:val="2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601</Words>
  <Characters>620</Characters>
  <Lines>2</Lines>
  <Paragraphs>1</Paragraphs>
  <TotalTime>5</TotalTime>
  <ScaleCrop>false</ScaleCrop>
  <LinksUpToDate>false</LinksUpToDate>
  <CharactersWithSpaces>621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王洁颖</cp:lastModifiedBy>
  <dcterms:modified xsi:type="dcterms:W3CDTF">2026-06-22T07:05:35Z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eyJoZGlkIjoiNWI1N2VmYzU5ZDlkNDgxZDU2NTg5YWRjYTMwYjJkNDgiLCJ1c2VySWQiOiI0Njg0MjEwNjUifQ==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6B67243BAF6A4E88B0515E119B91839A_13</vt:lpwstr>
  </property>
</Properties>
</file>