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2E0FE">
      <w:pPr>
        <w:jc w:val="center"/>
        <w:rPr>
          <w:rFonts w:ascii="方正小标宋简体" w:hAnsi="黑体" w:eastAsia="方正小标宋简体" w:cs="Times New Roman"/>
          <w:b w:val="0"/>
          <w:sz w:val="36"/>
          <w:szCs w:val="36"/>
        </w:rPr>
      </w:pPr>
      <w:r>
        <w:rPr>
          <w:rFonts w:hint="eastAsia" w:ascii="方正小标宋简体" w:hAnsi="黑体" w:eastAsia="方正小标宋简体" w:cs="Times New Roman"/>
          <w:b w:val="0"/>
          <w:sz w:val="36"/>
          <w:szCs w:val="36"/>
        </w:rPr>
        <w:t>202</w:t>
      </w:r>
      <w:r>
        <w:rPr>
          <w:rFonts w:hint="eastAsia" w:ascii="方正小标宋简体" w:hAnsi="黑体" w:eastAsia="方正小标宋简体" w:cs="Times New Roman"/>
          <w:b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黑体" w:eastAsia="方正小标宋简体" w:cs="Times New Roman"/>
          <w:b w:val="0"/>
          <w:sz w:val="36"/>
          <w:szCs w:val="36"/>
        </w:rPr>
        <w:t>年赤峰市“绿色通道”引进人才评价表</w:t>
      </w:r>
    </w:p>
    <w:p w14:paraId="74600A95">
      <w:pPr>
        <w:jc w:val="center"/>
        <w:outlineLvl w:val="0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（赤峰市松山区自然资源保障中心、赤峰市自然资源储备整理中心）</w:t>
      </w:r>
    </w:p>
    <w:p w14:paraId="317AF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outlineLvl w:val="0"/>
        <w:rPr>
          <w:rFonts w:hint="default" w:ascii="楷体_GB2312" w:hAnsi="楷体_GB2312" w:eastAsia="楷体_GB2312" w:cs="楷体_GB2312"/>
          <w:b w:val="0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sz w:val="28"/>
          <w:szCs w:val="28"/>
          <w:lang w:eastAsia="zh-CN"/>
        </w:rPr>
        <w:t>姓名：</w:t>
      </w:r>
      <w:r>
        <w:rPr>
          <w:rFonts w:hint="eastAsia" w:ascii="楷体_GB2312" w:hAnsi="楷体_GB2312" w:eastAsia="楷体_GB2312" w:cs="楷体_GB2312"/>
          <w:b w:val="0"/>
          <w:sz w:val="28"/>
          <w:szCs w:val="28"/>
          <w:lang w:val="en-US" w:eastAsia="zh-CN"/>
        </w:rPr>
        <w:t xml:space="preserve">                     报名岗位：               自评得分：</w:t>
      </w:r>
    </w:p>
    <w:tbl>
      <w:tblPr>
        <w:tblStyle w:val="5"/>
        <w:tblW w:w="949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78"/>
        <w:gridCol w:w="4904"/>
        <w:gridCol w:w="680"/>
        <w:gridCol w:w="1191"/>
        <w:gridCol w:w="680"/>
        <w:gridCol w:w="680"/>
      </w:tblGrid>
      <w:tr w14:paraId="1C359B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DCB67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3680C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 w14:paraId="2CC95C91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4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B7D72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D60C3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 w14:paraId="4CD2F52F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7B2C4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br w:type="textWrapping"/>
            </w: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得分项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D40EA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 w14:paraId="557FC39A"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FC162">
            <w:pPr>
              <w:jc w:val="center"/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  <w:lang w:eastAsia="zh-CN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  <w:lang w:eastAsia="zh-CN"/>
              </w:rPr>
              <w:t>复核得分</w:t>
            </w:r>
          </w:p>
        </w:tc>
      </w:tr>
      <w:tr w14:paraId="07785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  <w:jc w:val="center"/>
        </w:trPr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AF26F"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评</w:t>
            </w:r>
          </w:p>
          <w:p w14:paraId="2E622FA3"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价</w:t>
            </w:r>
          </w:p>
          <w:p w14:paraId="7AC275E3"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项</w:t>
            </w:r>
          </w:p>
          <w:p w14:paraId="6435D26F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目</w:t>
            </w:r>
          </w:p>
        </w:tc>
        <w:tc>
          <w:tcPr>
            <w:tcW w:w="67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2FA73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4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C747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416C3C26">
            <w:pPr>
              <w:widowControl/>
              <w:spacing w:line="240" w:lineRule="exact"/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国 内：一流大学且一流学科者得35分，一流大学非一流学科者得30分。（以教育部、财政部、国家发展改革委2022年发布的第二轮“双一流”建设高校及建设学科名单为准）</w:t>
            </w:r>
          </w:p>
          <w:p w14:paraId="1011F7DD">
            <w:pPr>
              <w:widowControl/>
              <w:spacing w:line="240" w:lineRule="exact"/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海 外：</w:t>
            </w:r>
          </w:p>
          <w:p w14:paraId="3F90BE3A">
            <w:pPr>
              <w:widowControl/>
              <w:spacing w:line="240" w:lineRule="exact"/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权威世界大学综合排名1-50名的得35分；</w:t>
            </w:r>
          </w:p>
          <w:p w14:paraId="77A9E0E7">
            <w:pPr>
              <w:widowControl/>
              <w:spacing w:line="240" w:lineRule="exact"/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权威世界大学综合排名51-100名的得30分；</w:t>
            </w:r>
          </w:p>
          <w:p w14:paraId="01D9419D"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权威世界大学综合排名101-200名的得25分。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2455E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249B5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7CC13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596EA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4D2D72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  <w:jc w:val="center"/>
        </w:trPr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55055F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67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E34B6A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E8F6D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1D962EE6">
            <w:pPr>
              <w:widowControl/>
              <w:spacing w:line="240" w:lineRule="exact"/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国 内：一流大学且一流学科者得35分，一流大学非一流学科者得30分。（以教育部、财政部、国家发展改革委2022年发布的第二轮“双一流”建设高校及建设学科名单为准）</w:t>
            </w:r>
          </w:p>
          <w:p w14:paraId="3E3F6E1E">
            <w:pPr>
              <w:widowControl/>
              <w:spacing w:line="240" w:lineRule="exact"/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海 外：</w:t>
            </w:r>
          </w:p>
          <w:p w14:paraId="7AD175DB">
            <w:pPr>
              <w:widowControl/>
              <w:spacing w:line="240" w:lineRule="exact"/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权威世界大学综合排名1-50名的得35分；</w:t>
            </w:r>
          </w:p>
          <w:p w14:paraId="7A4DD7C1">
            <w:pPr>
              <w:widowControl/>
              <w:spacing w:line="240" w:lineRule="exact"/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权威世界大学综合排名</w:t>
            </w:r>
            <w:bookmarkStart w:id="0" w:name="_GoBack"/>
            <w:bookmarkEnd w:id="0"/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51-100名的得30分；</w:t>
            </w:r>
          </w:p>
          <w:p w14:paraId="31F699D5"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bCs/>
                <w:color w:val="000000"/>
                <w:spacing w:val="-4"/>
                <w:sz w:val="21"/>
                <w:szCs w:val="21"/>
              </w:rPr>
              <w:t>权威世界大学综合排名101-200名的得25分。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1C078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7A3AE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CF9B4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7533F7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29C59B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  <w:jc w:val="center"/>
        </w:trPr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0AE4BC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FBC35"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4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2CA35">
            <w:pPr>
              <w:spacing w:line="240" w:lineRule="exact"/>
              <w:rPr>
                <w:rFonts w:hint="eastAsia" w:eastAsia="宋体" w:cs="宋体"/>
                <w:b/>
                <w:bCs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spacing w:val="-4"/>
                <w:sz w:val="21"/>
                <w:szCs w:val="21"/>
              </w:rPr>
              <w:t>研究生成绩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eastAsia="zh-CN"/>
              </w:rPr>
              <w:t>：</w:t>
            </w:r>
          </w:p>
          <w:p w14:paraId="6F474F1C">
            <w:pPr>
              <w:spacing w:line="240" w:lineRule="exact"/>
              <w:rPr>
                <w:rFonts w:hint="eastAsia" w:eastAsia="宋体" w:cs="宋体"/>
                <w:b w:val="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spacing w:val="-4"/>
                <w:sz w:val="21"/>
                <w:szCs w:val="21"/>
                <w:lang w:val="en-US" w:eastAsia="zh-CN"/>
              </w:rPr>
              <w:t>GPA成绩（满分4分）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，按以下标准赋分：GPA 1-1.60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12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eastAsia="zh-CN"/>
              </w:rPr>
              <w:t>；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 1.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61-2.20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14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eastAsia="zh-CN"/>
              </w:rPr>
              <w:t>；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 xml:space="preserve">GPA 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2.21-2.80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16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eastAsia="zh-CN"/>
              </w:rPr>
              <w:t>；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 xml:space="preserve">GPA 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2.81-3.40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18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eastAsia="zh-CN"/>
              </w:rPr>
              <w:t>；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 3.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41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-4得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20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eastAsia="zh-CN"/>
              </w:rPr>
              <w:t>。</w:t>
            </w:r>
          </w:p>
          <w:p w14:paraId="08E12E8A">
            <w:pPr>
              <w:spacing w:line="240" w:lineRule="exact"/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4"/>
                <w:sz w:val="21"/>
                <w:szCs w:val="21"/>
                <w:lang w:val="en-US" w:eastAsia="zh-CN"/>
              </w:rPr>
              <w:t>GPA成绩（满分4.2分），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按以下标准赋分：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GPA 2-2.44得12分；GPA 2.45-2.88得14分；GPA 2.89-3.32得16分；GPA 3.33-3.76得18分；GPA 3.77-4.2得20分。</w:t>
            </w:r>
          </w:p>
          <w:p w14:paraId="40901915">
            <w:pPr>
              <w:spacing w:line="240" w:lineRule="exact"/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4"/>
                <w:sz w:val="21"/>
                <w:szCs w:val="21"/>
                <w:lang w:val="en-US" w:eastAsia="zh-CN"/>
              </w:rPr>
              <w:t>GPA成绩（满分4.5分），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按以下标准赋分：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GPA 1-1.70得12分；GPA 1.71-2.40得14分；GPA 2.41-3.10得16分；GPA 3.11-3.80得18分；GPA 3.81-4.5得20分。</w:t>
            </w:r>
          </w:p>
          <w:p w14:paraId="14A5DC6A">
            <w:pPr>
              <w:spacing w:line="240" w:lineRule="exact"/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4"/>
                <w:sz w:val="21"/>
                <w:szCs w:val="21"/>
                <w:lang w:val="en-US" w:eastAsia="zh-CN"/>
              </w:rPr>
              <w:t>GPA成绩（满分5分）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按以下标准赋分：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GPA 1-1.80得12分；GPA 1.81-2.60得14分；GPA 2.61-3.40得16分；GPA 3.41-4.20得18分；GPA 4.21-5得20分。</w:t>
            </w:r>
          </w:p>
          <w:p w14:paraId="66548934">
            <w:pPr>
              <w:spacing w:line="240" w:lineRule="exact"/>
              <w:rPr>
                <w:rFonts w:hint="default" w:eastAsia="宋体" w:cs="宋体"/>
                <w:b w:val="0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4"/>
                <w:sz w:val="21"/>
                <w:szCs w:val="21"/>
                <w:lang w:val="en-US" w:eastAsia="zh-CN"/>
              </w:rPr>
              <w:t>百分制成绩，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按以下标准赋分：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60-67得12分；68-75的14分；76-83得16分；84-91得18分；92-100得20分。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44B6B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spacing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D510C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1BB2D"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83846"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56299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33D4A1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7CD3F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4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4AF47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eastAsia="zh-CN"/>
              </w:rPr>
              <w:t>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分；作为除导师以外第一作者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eastAsia="zh-CN"/>
              </w:rPr>
              <w:t>、第二作者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发表论文文章且被SCI收录者，每篇得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分；作为第一作者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eastAsia="zh-CN"/>
              </w:rPr>
              <w:t>、第二作者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发表论文文章且被EI收录者，每篇得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eastAsia="zh-CN"/>
              </w:rPr>
              <w:t>；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eastAsia="zh-CN"/>
              </w:rPr>
              <w:t>中文核心期刊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收录者，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eastAsia="zh-CN"/>
              </w:rPr>
              <w:t>每篇得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分。</w:t>
            </w:r>
          </w:p>
          <w:p w14:paraId="4BF68467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分。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1D9E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spacing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352ED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2A7C0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59F01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2DA41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1DE49">
            <w:pPr>
              <w:widowControl/>
              <w:jc w:val="center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  <w:lang w:eastAsia="zh-CN"/>
              </w:rPr>
              <w:t>总分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7CB95"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B51B7">
            <w:pPr>
              <w:widowControl/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D2BF8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24B4B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A2116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58100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 w14:paraId="454167D5"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</w:t>
      </w:r>
      <w:r>
        <w:rPr>
          <w:rFonts w:hint="eastAsia" w:ascii="仿宋_GB2312" w:eastAsia="仿宋_GB2312"/>
          <w:b w:val="0"/>
          <w:sz w:val="21"/>
          <w:szCs w:val="21"/>
          <w:lang w:eastAsia="zh-CN"/>
        </w:rPr>
        <w:t>：</w:t>
      </w:r>
      <w:r>
        <w:rPr>
          <w:rFonts w:hint="eastAsia" w:ascii="仿宋_GB2312" w:eastAsia="仿宋_GB2312"/>
          <w:b w:val="0"/>
          <w:sz w:val="21"/>
          <w:szCs w:val="21"/>
        </w:rPr>
        <w:t>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</w:t>
      </w:r>
      <w:r>
        <w:rPr>
          <w:rFonts w:hint="eastAsia" w:ascii="仿宋_GB2312" w:eastAsia="仿宋_GB2312"/>
          <w:b w:val="0"/>
          <w:sz w:val="21"/>
          <w:szCs w:val="21"/>
          <w:lang w:val="en-US" w:eastAsia="zh-CN"/>
        </w:rPr>
        <w:t>2</w:t>
      </w:r>
      <w:r>
        <w:rPr>
          <w:rFonts w:hint="eastAsia" w:ascii="仿宋_GB2312" w:eastAsia="仿宋_GB2312"/>
          <w:b w:val="0"/>
          <w:sz w:val="21"/>
          <w:szCs w:val="21"/>
        </w:rPr>
        <w:t>篇（含）者，人才评价按满分计算（100分）。</w:t>
      </w:r>
    </w:p>
    <w:p w14:paraId="6F897658">
      <w:pPr>
        <w:ind w:firstLine="950" w:firstLineChars="500"/>
        <w:rPr>
          <w:rFonts w:hint="eastAsia" w:ascii="仿宋_GB2312" w:eastAsia="仿宋_GB2312"/>
          <w:b w:val="0"/>
          <w:sz w:val="21"/>
          <w:szCs w:val="21"/>
          <w:lang w:eastAsia="zh-CN"/>
        </w:rPr>
      </w:pPr>
      <w:r>
        <w:rPr>
          <w:rFonts w:hint="eastAsia" w:ascii="仿宋_GB2312" w:eastAsia="仿宋_GB2312"/>
          <w:b w:val="0"/>
          <w:sz w:val="21"/>
          <w:szCs w:val="21"/>
        </w:rPr>
        <w:t>2.清华大学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  <w:r>
        <w:rPr>
          <w:rFonts w:hint="eastAsia" w:ascii="仿宋_GB2312" w:eastAsia="仿宋_GB2312"/>
          <w:b w:val="0"/>
          <w:sz w:val="21"/>
          <w:szCs w:val="21"/>
          <w:lang w:eastAsia="zh-CN"/>
        </w:rPr>
        <w:t>。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0ZTRmNjM4OWFkMDc2NmRkNDRhMDFlMzE2ODFjODQifQ=="/>
    <w:docVar w:name="KSO_WPS_MARK_KEY" w:val="1133efcd-8d68-456e-b0ca-685b29a4c7b9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93D4D54"/>
    <w:rsid w:val="0BDA67C9"/>
    <w:rsid w:val="12482F23"/>
    <w:rsid w:val="1A132258"/>
    <w:rsid w:val="1AF97477"/>
    <w:rsid w:val="1BE682C5"/>
    <w:rsid w:val="1CFC20A0"/>
    <w:rsid w:val="266682A8"/>
    <w:rsid w:val="29B3F35C"/>
    <w:rsid w:val="2B837E38"/>
    <w:rsid w:val="330218F0"/>
    <w:rsid w:val="36BDE0AB"/>
    <w:rsid w:val="39F5D0FD"/>
    <w:rsid w:val="3AEB8E73"/>
    <w:rsid w:val="3B1324C5"/>
    <w:rsid w:val="3B57E381"/>
    <w:rsid w:val="3CDB445C"/>
    <w:rsid w:val="3D951948"/>
    <w:rsid w:val="3DFF63CB"/>
    <w:rsid w:val="3F60E5FC"/>
    <w:rsid w:val="3F7FAFC8"/>
    <w:rsid w:val="3F9F1F68"/>
    <w:rsid w:val="3FAD0FDC"/>
    <w:rsid w:val="3FFB2397"/>
    <w:rsid w:val="3FFFF6F4"/>
    <w:rsid w:val="3FFFFB28"/>
    <w:rsid w:val="459D5443"/>
    <w:rsid w:val="4EE259CC"/>
    <w:rsid w:val="4F7FAA64"/>
    <w:rsid w:val="4FFB65E2"/>
    <w:rsid w:val="51412DBB"/>
    <w:rsid w:val="53AE12C5"/>
    <w:rsid w:val="53E7B983"/>
    <w:rsid w:val="557F7C4C"/>
    <w:rsid w:val="5876EEBA"/>
    <w:rsid w:val="5A67C93B"/>
    <w:rsid w:val="5BEA4072"/>
    <w:rsid w:val="5BEDD5B1"/>
    <w:rsid w:val="5C4A57F7"/>
    <w:rsid w:val="5CFF710C"/>
    <w:rsid w:val="5EE44030"/>
    <w:rsid w:val="5F802F02"/>
    <w:rsid w:val="5FB53A88"/>
    <w:rsid w:val="5FFF2ABD"/>
    <w:rsid w:val="67BE0A21"/>
    <w:rsid w:val="67FD73D7"/>
    <w:rsid w:val="6BFBD667"/>
    <w:rsid w:val="6BFFA164"/>
    <w:rsid w:val="6CD7E214"/>
    <w:rsid w:val="6CFE7FC5"/>
    <w:rsid w:val="6D283351"/>
    <w:rsid w:val="6D7BED83"/>
    <w:rsid w:val="6ED79C30"/>
    <w:rsid w:val="6EE7AB40"/>
    <w:rsid w:val="6F7F9C90"/>
    <w:rsid w:val="6FD168D1"/>
    <w:rsid w:val="6FF653E5"/>
    <w:rsid w:val="6FFB5FD6"/>
    <w:rsid w:val="73B975EB"/>
    <w:rsid w:val="73F38847"/>
    <w:rsid w:val="74E7E06E"/>
    <w:rsid w:val="769DF88A"/>
    <w:rsid w:val="76BF868C"/>
    <w:rsid w:val="76C557BD"/>
    <w:rsid w:val="76EF7F55"/>
    <w:rsid w:val="77D7DB43"/>
    <w:rsid w:val="78FAFE6D"/>
    <w:rsid w:val="7B7D21C7"/>
    <w:rsid w:val="7BDF5ED8"/>
    <w:rsid w:val="7CFF5D7B"/>
    <w:rsid w:val="7DD6AA92"/>
    <w:rsid w:val="7E3E4D42"/>
    <w:rsid w:val="7E9EB1E7"/>
    <w:rsid w:val="7F6E470C"/>
    <w:rsid w:val="7F7798BE"/>
    <w:rsid w:val="7FABF42F"/>
    <w:rsid w:val="7FDE1B09"/>
    <w:rsid w:val="7FF510D1"/>
    <w:rsid w:val="7FF799E0"/>
    <w:rsid w:val="7FFA3E38"/>
    <w:rsid w:val="7FFE83C6"/>
    <w:rsid w:val="7FFF4B5D"/>
    <w:rsid w:val="7FFFDF7E"/>
    <w:rsid w:val="8BE7E069"/>
    <w:rsid w:val="9679573F"/>
    <w:rsid w:val="9B478967"/>
    <w:rsid w:val="9BCF0438"/>
    <w:rsid w:val="9BDE5555"/>
    <w:rsid w:val="9FACE297"/>
    <w:rsid w:val="ABD552E4"/>
    <w:rsid w:val="ABE6C097"/>
    <w:rsid w:val="ABFF3DD4"/>
    <w:rsid w:val="AF7CF646"/>
    <w:rsid w:val="B7ABB6C5"/>
    <w:rsid w:val="B7FF5493"/>
    <w:rsid w:val="BBDB8F83"/>
    <w:rsid w:val="BDDF8163"/>
    <w:rsid w:val="BDFE0D19"/>
    <w:rsid w:val="BED54093"/>
    <w:rsid w:val="BEF7D6D2"/>
    <w:rsid w:val="BF7B5D20"/>
    <w:rsid w:val="BF7BE23A"/>
    <w:rsid w:val="BFFBB75F"/>
    <w:rsid w:val="CEBF656E"/>
    <w:rsid w:val="CF3E57A2"/>
    <w:rsid w:val="D7FE3305"/>
    <w:rsid w:val="D97A1EA4"/>
    <w:rsid w:val="DD75129E"/>
    <w:rsid w:val="DFAF8FA1"/>
    <w:rsid w:val="DFFDD62A"/>
    <w:rsid w:val="DFFF7811"/>
    <w:rsid w:val="E7A789CD"/>
    <w:rsid w:val="E99492B8"/>
    <w:rsid w:val="E9FFD840"/>
    <w:rsid w:val="EBCB4B88"/>
    <w:rsid w:val="EEB78C47"/>
    <w:rsid w:val="EF7F3A42"/>
    <w:rsid w:val="F17F8063"/>
    <w:rsid w:val="F1FB31B9"/>
    <w:rsid w:val="F216ECA5"/>
    <w:rsid w:val="F59B77C4"/>
    <w:rsid w:val="F5DFEC0F"/>
    <w:rsid w:val="F66F5792"/>
    <w:rsid w:val="F7ABB5BA"/>
    <w:rsid w:val="F7BE5C1F"/>
    <w:rsid w:val="F7BEEDE2"/>
    <w:rsid w:val="F949551C"/>
    <w:rsid w:val="FAFDFABC"/>
    <w:rsid w:val="FB8B558C"/>
    <w:rsid w:val="FB9E34E7"/>
    <w:rsid w:val="FBFF1FB1"/>
    <w:rsid w:val="FD9DC723"/>
    <w:rsid w:val="FE5F9D61"/>
    <w:rsid w:val="FE776765"/>
    <w:rsid w:val="FEBE4744"/>
    <w:rsid w:val="FED79F40"/>
    <w:rsid w:val="FEEC9B03"/>
    <w:rsid w:val="FEEF2824"/>
    <w:rsid w:val="FF7F134A"/>
    <w:rsid w:val="FF7F3BF6"/>
    <w:rsid w:val="FF974FE5"/>
    <w:rsid w:val="FFADADF3"/>
    <w:rsid w:val="FFEB92E2"/>
    <w:rsid w:val="FFEFE108"/>
    <w:rsid w:val="FFFD46E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848</Words>
  <Characters>1168</Characters>
  <Lines>7</Lines>
  <Paragraphs>1</Paragraphs>
  <TotalTime>0</TotalTime>
  <ScaleCrop>false</ScaleCrop>
  <LinksUpToDate>false</LinksUpToDate>
  <CharactersWithSpaces>1230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2022-05-02T01:07:00Z</dcterms:created>
  <dc:creator>Yuan</dc:creator>
  <cp:lastModifiedBy>admin</cp:lastModifiedBy>
  <cp:lastPrinted>2026-06-23T19:49:00Z</cp:lastPrinted>
  <dcterms:modified xsi:type="dcterms:W3CDTF">2026-06-26T06:41:42Z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3573FA1667A04A5A8D4F834BDA34C3A8_13</vt:lpwstr>
  </property>
  <property fmtid="{D5CDD505-2E9C-101B-9397-08002B2CF9AE}" pid="4" name="KSOTemplateDocerSaveRecord">
    <vt:lpwstr>eyJoZGlkIjoiOWZjNGRkNjRkOWIzYjJjMjQ0N2E2NTA1Y2UyOTgxMDEiLCJ1c2VySWQiOiIzMzUzMjc3MjQifQ==</vt:lpwstr>
  </property>
</Properties>
</file>