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DEF7E"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 w14:paraId="6098D512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（内蒙古敖汉干部学院）</w:t>
      </w:r>
    </w:p>
    <w:p w14:paraId="2B7B846B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12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5085"/>
        <w:gridCol w:w="708"/>
        <w:gridCol w:w="1000"/>
        <w:gridCol w:w="843"/>
      </w:tblGrid>
      <w:tr w14:paraId="5E42A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A88E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5E4DF17C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8EE1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C30C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046B4917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EB1A3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B7CB5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22BD1B6C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12695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C134E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C4C6B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5A64817F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  <w:highlight w:val="none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highlight w:val="none"/>
              </w:rPr>
              <w:t>一流大学且一流学科者得20分，一流大学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highlight w:val="none"/>
              </w:rPr>
              <w:t>得10分。</w:t>
            </w:r>
          </w:p>
          <w:p w14:paraId="6F51F73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6F615005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 w14:paraId="73E6411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640FF32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0484241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48BE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AF8B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672C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FC81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1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63E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F8FA5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3D77FB49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  <w:highlight w:val="none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highlight w:val="none"/>
              </w:rPr>
              <w:t>：一流大学且一流学科者得20分，一流大学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highlight w:val="none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highlight w:val="none"/>
              </w:rPr>
              <w:t>。</w:t>
            </w:r>
          </w:p>
          <w:p w14:paraId="302F036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4F84BD8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 w14:paraId="7DDBC72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4B80A1F5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1F942988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EF01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8140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0497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852A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061A3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BDD85"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89E44">
            <w:pPr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9C64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B93C7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AF00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C1DE5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E59B4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7FFF8ABF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F2C2D">
            <w:pPr>
              <w:widowControl/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EAB5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A5418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0E1A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84ABA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86F6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 w14:paraId="4FC07F2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 w14:paraId="4BFEAC04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 w14:paraId="3AE3022A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9B15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AC4AB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1F49D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21A2E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9401D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F9C00">
            <w:pPr>
              <w:widowControl/>
              <w:jc w:val="left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highlight w:val="none"/>
                <w:lang w:eastAsia="zh-CN"/>
              </w:rPr>
              <w:t>本科和研究生专业为同一类专业得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highlight w:val="none"/>
                <w:lang w:eastAsia="zh-CN"/>
              </w:rPr>
              <w:t>分、同一类学科得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highlight w:val="none"/>
                <w:lang w:eastAsia="zh-CN"/>
              </w:rPr>
              <w:t>分。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67974">
            <w:pPr>
              <w:widowControl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3724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422A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46D46D94">
      <w:pPr>
        <w:rPr>
          <w:rFonts w:ascii="仿宋_GB2312" w:eastAsia="仿宋_GB2312"/>
          <w:b w:val="0"/>
          <w:sz w:val="21"/>
          <w:szCs w:val="21"/>
        </w:rPr>
      </w:pPr>
    </w:p>
    <w:p w14:paraId="59A0BC0C">
      <w:pPr>
        <w:rPr>
          <w:rFonts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特殊人才: 1.作为第一作者文章被</w:t>
      </w:r>
      <w:r>
        <w:rPr>
          <w:rFonts w:ascii="仿宋_GB2312" w:eastAsia="仿宋_GB2312"/>
          <w:b w:val="0"/>
          <w:sz w:val="24"/>
          <w:szCs w:val="24"/>
        </w:rPr>
        <w:t>SCI收录</w:t>
      </w:r>
      <w:r>
        <w:rPr>
          <w:rFonts w:hint="eastAsia" w:ascii="仿宋_GB2312" w:eastAsia="仿宋_GB2312"/>
          <w:b w:val="0"/>
          <w:sz w:val="24"/>
          <w:szCs w:val="24"/>
        </w:rPr>
        <w:t>超过5篇（含）者，人才评价按满分计算（100分）。</w:t>
      </w:r>
    </w:p>
    <w:p w14:paraId="50B80FEA">
      <w:pPr>
        <w:ind w:firstLine="1100" w:firstLineChars="500"/>
        <w:rPr>
          <w:rFonts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2.获得国家级荣誉3项（含）以上者，人才评价按满分计算（100分）。</w:t>
      </w:r>
    </w:p>
    <w:p w14:paraId="044D2DF3">
      <w:pPr>
        <w:ind w:firstLine="1100" w:firstLineChars="500"/>
        <w:rPr>
          <w:rFonts w:hint="eastAsia" w:ascii="仿宋_GB2312" w:eastAsia="仿宋_GB2312"/>
          <w:b w:val="0"/>
          <w:sz w:val="24"/>
          <w:szCs w:val="24"/>
        </w:rPr>
      </w:pPr>
      <w:r>
        <w:rPr>
          <w:rFonts w:ascii="仿宋_GB2312" w:eastAsia="仿宋_GB2312"/>
          <w:b w:val="0"/>
          <w:sz w:val="24"/>
          <w:szCs w:val="24"/>
        </w:rPr>
        <w:t>3.</w:t>
      </w:r>
      <w:r>
        <w:rPr>
          <w:rFonts w:hint="eastAsia" w:ascii="仿宋_GB2312" w:eastAsia="仿宋_GB2312"/>
          <w:b w:val="0"/>
          <w:sz w:val="24"/>
          <w:szCs w:val="24"/>
        </w:rPr>
        <w:t>清华大学</w:t>
      </w:r>
      <w:r>
        <w:rPr>
          <w:rFonts w:ascii="仿宋_GB2312" w:eastAsia="仿宋_GB2312"/>
          <w:b w:val="0"/>
          <w:sz w:val="24"/>
          <w:szCs w:val="24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4"/>
          <w:szCs w:val="24"/>
        </w:rPr>
        <w:t>100分</w:t>
      </w:r>
      <w:r>
        <w:rPr>
          <w:rFonts w:ascii="仿宋_GB2312" w:eastAsia="仿宋_GB2312"/>
          <w:b w:val="0"/>
          <w:sz w:val="24"/>
          <w:szCs w:val="24"/>
        </w:rPr>
        <w:t>）</w:t>
      </w:r>
    </w:p>
    <w:sectPr>
      <w:pgSz w:w="11906" w:h="16838"/>
      <w:pgMar w:top="1304" w:right="1191" w:bottom="1304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NzQzZWE2ZjgwM2U4MDBiNjRhNjYwZDM0Yjk4NzkifQ==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604E6"/>
    <w:rsid w:val="093D4D54"/>
    <w:rsid w:val="09D83091"/>
    <w:rsid w:val="0BDA67C9"/>
    <w:rsid w:val="0E562F31"/>
    <w:rsid w:val="12482F23"/>
    <w:rsid w:val="1528002E"/>
    <w:rsid w:val="1AF97477"/>
    <w:rsid w:val="1CFC20A0"/>
    <w:rsid w:val="1EC05DA6"/>
    <w:rsid w:val="254967E3"/>
    <w:rsid w:val="330218F0"/>
    <w:rsid w:val="36D619DE"/>
    <w:rsid w:val="37FA3894"/>
    <w:rsid w:val="3B1324C5"/>
    <w:rsid w:val="3DBC2AC4"/>
    <w:rsid w:val="43712890"/>
    <w:rsid w:val="45E67823"/>
    <w:rsid w:val="4AC31C94"/>
    <w:rsid w:val="4EE259CC"/>
    <w:rsid w:val="51412DBB"/>
    <w:rsid w:val="577F1A43"/>
    <w:rsid w:val="5C4A57F7"/>
    <w:rsid w:val="5EE44030"/>
    <w:rsid w:val="5FDB5835"/>
    <w:rsid w:val="65C96144"/>
    <w:rsid w:val="6A4A4405"/>
    <w:rsid w:val="6D283351"/>
    <w:rsid w:val="6FD168D1"/>
    <w:rsid w:val="73FB7A61"/>
    <w:rsid w:val="76C557BD"/>
    <w:rsid w:val="7BC52B3D"/>
    <w:rsid w:val="7F9E29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710</Words>
  <Characters>867</Characters>
  <Lines>7</Lines>
  <Paragraphs>1</Paragraphs>
  <TotalTime>120</TotalTime>
  <ScaleCrop>false</ScaleCrop>
  <LinksUpToDate>false</LinksUpToDate>
  <CharactersWithSpaces>925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admin</cp:lastModifiedBy>
  <cp:lastPrinted>2026-06-25T07:13:00Z</cp:lastPrinted>
  <dcterms:modified xsi:type="dcterms:W3CDTF">2026-06-26T08:53:07Z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C6EFAEFCB62349A289F018072A31C618_13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