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灵活就业一件事服务指南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申请人姓名：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申请人身份证：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申请人联系电话：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  <w:t>提  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>申请办理本业务时，需打包办理社保服务，应以参加社会保险。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  <w:t>前置办理事项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>就业登记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  <w:t>并行办理事项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档案的接收和转递（流动人员）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社会保险登记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基本医疗保险参保和变更登记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户口迁移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生育登记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u w:val="none"/>
          <w:shd w:val="clear" w:color="auto" w:fill="auto"/>
          <w:lang w:val="en-US" w:eastAsia="zh-CN"/>
        </w:rPr>
        <w:t>承诺内容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>本人承诺办理事项真实、准确、有效，如与实际情况不一致，本人愿意承担相应责任，同时纳入人社信用记录。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>申请人（签名）：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highlight w:val="none"/>
          <w:u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WJlZWYyZDU3N2YwODY0YTNkMzA1ZjBjOWQwYzAifQ=="/>
  </w:docVars>
  <w:rsids>
    <w:rsidRoot w:val="5F253269"/>
    <w:rsid w:val="025A7C34"/>
    <w:rsid w:val="17B46DA6"/>
    <w:rsid w:val="21893052"/>
    <w:rsid w:val="5F2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1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2022-11-30T02:53:00Z</dcterms:created>
  <dc:creator>漫步青春</dc:creator>
  <cp:lastModifiedBy>漫步青春</cp:lastModifiedBy>
  <dcterms:modified xsi:type="dcterms:W3CDTF">2022-11-30T09:02:06Z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EEB8A8E533844F738DAD86346E1BB2B3</vt:lpwstr>
  </property>
</Properties>
</file>