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bookmarkStart w:id="0" w:name="OLE_LINK2"/>
      <w:bookmarkStart w:id="1" w:name="OLE_LINK1"/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</w:rPr>
      </w:pPr>
      <w:r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</w:rPr>
        <w:t>内蒙古自治区赤峰市巴林右旗2025年度事业单位（不含教育系统、卫健系统、乌兰牧骑）“绿色通道”引进急需紧缺人才自我评价表</w:t>
      </w:r>
    </w:p>
    <w:p>
      <w:pPr>
        <w:rPr>
          <w:rFonts w:ascii="黑体" w:hAnsi="黑体" w:eastAsia="黑体"/>
          <w:b w:val="0"/>
          <w:sz w:val="24"/>
          <w:szCs w:val="21"/>
        </w:rPr>
      </w:pPr>
      <w:r>
        <w:rPr>
          <w:rFonts w:hint="eastAsia" w:ascii="黑体" w:hAnsi="黑体" w:eastAsia="黑体"/>
          <w:b w:val="0"/>
          <w:sz w:val="24"/>
          <w:szCs w:val="21"/>
        </w:rPr>
        <w:t xml:space="preserve">报名人员姓名:                </w:t>
      </w:r>
      <w:r>
        <w:rPr>
          <w:rFonts w:hint="eastAsia" w:ascii="黑体" w:hAnsi="黑体" w:eastAsia="黑体"/>
          <w:b w:val="0"/>
          <w:sz w:val="24"/>
          <w:szCs w:val="21"/>
          <w:lang w:val="en-US" w:eastAsia="zh-CN"/>
        </w:rPr>
        <w:t>招聘单位及</w:t>
      </w:r>
      <w:r>
        <w:rPr>
          <w:rFonts w:hint="eastAsia" w:ascii="黑体" w:hAnsi="黑体" w:eastAsia="黑体"/>
          <w:b w:val="0"/>
          <w:sz w:val="24"/>
          <w:szCs w:val="21"/>
        </w:rPr>
        <w:t>岗位:                        自评得分:</w:t>
      </w:r>
    </w:p>
    <w:tbl>
      <w:tblPr>
        <w:tblStyle w:val="5"/>
        <w:tblW w:w="89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08"/>
        <w:gridCol w:w="4536"/>
        <w:gridCol w:w="709"/>
        <w:gridCol w:w="1418"/>
        <w:gridCol w:w="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评价类别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项目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赋分标准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总分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自评得分项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公共评价项目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专业层次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pacing w:val="-4"/>
                <w:sz w:val="21"/>
                <w:szCs w:val="21"/>
              </w:rPr>
              <w:t>本  科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：一流建设高校且一流建设学科得20分，一流建设高校非一流建设学科得1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分，其他得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宋体" w:cs="宋体"/>
                <w:b w:val="0"/>
                <w:color w:val="FF0000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bookmarkStart w:id="2" w:name="OLE_LINK3" w:colFirst="2" w:colLast="3"/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pacing w:val="-4"/>
                <w:sz w:val="21"/>
                <w:szCs w:val="21"/>
              </w:rPr>
              <w:t>研究生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国 内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：一流建设高校且一流建设学科得2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分，一流建设高校非一流建设学科得15分，其他得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海 外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学校QS综合排名1-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名的2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eastAsia="宋体" w:cs="宋体"/>
                <w:b w:val="0"/>
                <w:color w:val="000000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学校QS综合排名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51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eastAsia="宋体" w:cs="宋体"/>
                <w:b w:val="0"/>
                <w:color w:val="000000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学校QS综合排名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101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eastAsia="宋体" w:cs="宋体"/>
                <w:b w:val="0"/>
                <w:color w:val="000000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学校QS综合排名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1-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00名的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宋体" w:cs="宋体"/>
                <w:b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  <w:t>2</w:t>
            </w: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宋体" w:cs="宋体"/>
                <w:b w:val="0"/>
                <w:color w:val="FF0000"/>
                <w:spacing w:val="0"/>
                <w:sz w:val="21"/>
                <w:szCs w:val="21"/>
                <w:lang w:val="en-US" w:eastAsia="zh-CN"/>
              </w:rPr>
            </w:pPr>
          </w:p>
        </w:tc>
      </w:tr>
      <w:bookmarkEnd w:id="2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成绩业绩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研究生成绩：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GPA为4.0-3.7得</w:t>
            </w:r>
            <w:r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  <w:t>20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GPA为3.6-2.7得</w:t>
            </w:r>
            <w:r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  <w:t>15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GPA为2.6-1.7得</w:t>
            </w:r>
            <w:r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GPA为1.6-1.0得5分。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生成绩：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GPA为4.0-3.7得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GPA为3.6-2.7得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GPA为2.6-1.7得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GPA为1.6-1.0得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荣誉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获得国家级荣誉者每项得5分；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获得省级荣誉者每项得3分；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获得市级荣誉者每项得1分。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各项累加不超过10分。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岗位个性评价项目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 w:val="0"/>
                <w:color w:val="000000"/>
                <w:spacing w:val="-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1.本科和研究生专业为同一学科</w:t>
            </w:r>
            <w:r>
              <w:rPr>
                <w:rFonts w:hint="eastAsia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门类</w:t>
            </w:r>
            <w:r>
              <w:rPr>
                <w:rFonts w:hint="eastAsia" w:ascii="宋体" w:hAnsi="宋体" w:eastAsia="宋体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的得</w:t>
            </w:r>
            <w:r>
              <w:rPr>
                <w:rFonts w:hint="eastAsia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eastAsia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所有报名合格人员得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cs="宋体"/>
                <w:b w:val="0"/>
                <w:spacing w:val="-4"/>
                <w:sz w:val="21"/>
                <w:szCs w:val="21"/>
              </w:rPr>
              <w:t>分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bookmarkEnd w:id="0"/>
      <w:bookmarkEnd w:id="1"/>
    </w:tbl>
    <w:p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b w:val="0"/>
          <w:sz w:val="21"/>
          <w:szCs w:val="21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本人签字：          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身份证号：               联系电话：</w:t>
      </w:r>
    </w:p>
    <w:sectPr>
      <w:pgSz w:w="11906" w:h="16838"/>
      <w:pgMar w:top="1140" w:right="1800" w:bottom="998" w:left="1800" w:header="851" w:footer="992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OTYzYjk4YmUxODgxZmU3YWVmMjViMDYyNzI3MzUifQ=="/>
    <w:docVar w:name="KSO_WPS_MARK_KEY" w:val="c7df1b06-9822-47aa-ba4d-2526ae4a6d57"/>
  </w:docVars>
  <w:rsids>
    <w:rsidRoot w:val="00F77485"/>
    <w:rsid w:val="0004362B"/>
    <w:rsid w:val="000956C7"/>
    <w:rsid w:val="000B566D"/>
    <w:rsid w:val="000D0124"/>
    <w:rsid w:val="000D32C2"/>
    <w:rsid w:val="000D7458"/>
    <w:rsid w:val="000F566E"/>
    <w:rsid w:val="00144453"/>
    <w:rsid w:val="001613A7"/>
    <w:rsid w:val="00166331"/>
    <w:rsid w:val="00183CE7"/>
    <w:rsid w:val="00195120"/>
    <w:rsid w:val="001962E4"/>
    <w:rsid w:val="001E79CF"/>
    <w:rsid w:val="00220137"/>
    <w:rsid w:val="002523A9"/>
    <w:rsid w:val="00297D1F"/>
    <w:rsid w:val="002C4017"/>
    <w:rsid w:val="002D152C"/>
    <w:rsid w:val="002E6F25"/>
    <w:rsid w:val="00321EF5"/>
    <w:rsid w:val="00331DA4"/>
    <w:rsid w:val="00340D39"/>
    <w:rsid w:val="00351F2D"/>
    <w:rsid w:val="00364706"/>
    <w:rsid w:val="003A6082"/>
    <w:rsid w:val="00430398"/>
    <w:rsid w:val="00440967"/>
    <w:rsid w:val="00471E85"/>
    <w:rsid w:val="00476CF5"/>
    <w:rsid w:val="00484C50"/>
    <w:rsid w:val="004F7969"/>
    <w:rsid w:val="00532536"/>
    <w:rsid w:val="005E7EE0"/>
    <w:rsid w:val="00600B23"/>
    <w:rsid w:val="00622C39"/>
    <w:rsid w:val="0063354C"/>
    <w:rsid w:val="00677257"/>
    <w:rsid w:val="00692867"/>
    <w:rsid w:val="00693B2D"/>
    <w:rsid w:val="006D4D7C"/>
    <w:rsid w:val="006E123D"/>
    <w:rsid w:val="006E6672"/>
    <w:rsid w:val="006F460F"/>
    <w:rsid w:val="00701EFA"/>
    <w:rsid w:val="00735B30"/>
    <w:rsid w:val="00750C50"/>
    <w:rsid w:val="007B02F7"/>
    <w:rsid w:val="007B2772"/>
    <w:rsid w:val="007B407C"/>
    <w:rsid w:val="007C263A"/>
    <w:rsid w:val="007D6BB1"/>
    <w:rsid w:val="007D7311"/>
    <w:rsid w:val="007E3CDE"/>
    <w:rsid w:val="00824AD6"/>
    <w:rsid w:val="008540CB"/>
    <w:rsid w:val="00872F1C"/>
    <w:rsid w:val="008905D9"/>
    <w:rsid w:val="008C3862"/>
    <w:rsid w:val="008E4392"/>
    <w:rsid w:val="00955FBE"/>
    <w:rsid w:val="009566A2"/>
    <w:rsid w:val="00972EA2"/>
    <w:rsid w:val="00A0240D"/>
    <w:rsid w:val="00A06F67"/>
    <w:rsid w:val="00A60A7F"/>
    <w:rsid w:val="00A67793"/>
    <w:rsid w:val="00A819E5"/>
    <w:rsid w:val="00A924B7"/>
    <w:rsid w:val="00AF2A8E"/>
    <w:rsid w:val="00B217FD"/>
    <w:rsid w:val="00B2677E"/>
    <w:rsid w:val="00B36160"/>
    <w:rsid w:val="00B73E10"/>
    <w:rsid w:val="00B97E94"/>
    <w:rsid w:val="00BA2D1B"/>
    <w:rsid w:val="00BB02D4"/>
    <w:rsid w:val="00BC4B5D"/>
    <w:rsid w:val="00BF79B6"/>
    <w:rsid w:val="00C0798D"/>
    <w:rsid w:val="00C62492"/>
    <w:rsid w:val="00C96B76"/>
    <w:rsid w:val="00CB3BFE"/>
    <w:rsid w:val="00D620C6"/>
    <w:rsid w:val="00D7531D"/>
    <w:rsid w:val="00D97ADB"/>
    <w:rsid w:val="00DB0504"/>
    <w:rsid w:val="00DE0427"/>
    <w:rsid w:val="00DE3824"/>
    <w:rsid w:val="00E05EA5"/>
    <w:rsid w:val="00E46EAC"/>
    <w:rsid w:val="00E54D74"/>
    <w:rsid w:val="00E60C1E"/>
    <w:rsid w:val="00E76676"/>
    <w:rsid w:val="00E76C65"/>
    <w:rsid w:val="00E86275"/>
    <w:rsid w:val="00E956A0"/>
    <w:rsid w:val="00E977D8"/>
    <w:rsid w:val="00EA00E5"/>
    <w:rsid w:val="00EF1CB2"/>
    <w:rsid w:val="00F233D8"/>
    <w:rsid w:val="00F72D98"/>
    <w:rsid w:val="00F77485"/>
    <w:rsid w:val="00FA5557"/>
    <w:rsid w:val="0291709C"/>
    <w:rsid w:val="0535602A"/>
    <w:rsid w:val="07CA0469"/>
    <w:rsid w:val="0B5266B0"/>
    <w:rsid w:val="0B7D77A7"/>
    <w:rsid w:val="0C8D2FFB"/>
    <w:rsid w:val="0CA61683"/>
    <w:rsid w:val="0DC818AF"/>
    <w:rsid w:val="0DDD787C"/>
    <w:rsid w:val="11332D1D"/>
    <w:rsid w:val="14D27856"/>
    <w:rsid w:val="15B04DD6"/>
    <w:rsid w:val="1B8E3D73"/>
    <w:rsid w:val="1BD8167A"/>
    <w:rsid w:val="1E932918"/>
    <w:rsid w:val="202076ED"/>
    <w:rsid w:val="26924390"/>
    <w:rsid w:val="27F2360E"/>
    <w:rsid w:val="2E3662A2"/>
    <w:rsid w:val="329A09A0"/>
    <w:rsid w:val="34243F3D"/>
    <w:rsid w:val="3A724054"/>
    <w:rsid w:val="3D1E4573"/>
    <w:rsid w:val="3DE6740A"/>
    <w:rsid w:val="40E378D9"/>
    <w:rsid w:val="43882D11"/>
    <w:rsid w:val="485C7F4A"/>
    <w:rsid w:val="4A9D4693"/>
    <w:rsid w:val="4ABC67EA"/>
    <w:rsid w:val="4BB87F52"/>
    <w:rsid w:val="4FA72771"/>
    <w:rsid w:val="514043E7"/>
    <w:rsid w:val="535D250D"/>
    <w:rsid w:val="5581009E"/>
    <w:rsid w:val="57CE6C7B"/>
    <w:rsid w:val="5886561A"/>
    <w:rsid w:val="58C86C99"/>
    <w:rsid w:val="5A4317EE"/>
    <w:rsid w:val="5B172096"/>
    <w:rsid w:val="5F294F51"/>
    <w:rsid w:val="5F2C423D"/>
    <w:rsid w:val="5FB60573"/>
    <w:rsid w:val="60A02EEB"/>
    <w:rsid w:val="62BD7F53"/>
    <w:rsid w:val="65A45331"/>
    <w:rsid w:val="65E328F5"/>
    <w:rsid w:val="6BC07FA7"/>
    <w:rsid w:val="6DE06B4C"/>
    <w:rsid w:val="6ECE341F"/>
    <w:rsid w:val="6F991632"/>
    <w:rsid w:val="6FCD4308"/>
    <w:rsid w:val="7027728A"/>
    <w:rsid w:val="70EF3F59"/>
    <w:rsid w:val="71586FAA"/>
    <w:rsid w:val="71C72E60"/>
    <w:rsid w:val="727A4FC8"/>
    <w:rsid w:val="72D3776A"/>
    <w:rsid w:val="77073972"/>
    <w:rsid w:val="7757306B"/>
    <w:rsid w:val="782C3950"/>
    <w:rsid w:val="7C133102"/>
    <w:rsid w:val="7C8B22DF"/>
    <w:rsid w:val="7D941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赤峰市人力资源和社会保障局</Company>
  <Pages>1</Pages>
  <Words>437</Words>
  <Characters>551</Characters>
  <Lines>6</Lines>
  <Paragraphs>1</Paragraphs>
  <TotalTime>133</TotalTime>
  <ScaleCrop>false</ScaleCrop>
  <LinksUpToDate>false</LinksUpToDate>
  <CharactersWithSpaces>620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2021-10-18T08:57:00Z</dcterms:created>
  <dc:creator>Yuan</dc:creator>
  <cp:lastModifiedBy>李国华</cp:lastModifiedBy>
  <cp:lastPrinted>2021-11-21T01:30:00Z</cp:lastPrinted>
  <dcterms:modified xsi:type="dcterms:W3CDTF">2025-08-21T12:28:34Z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7737372309B043E6941AA225A64E98F2</vt:lpwstr>
  </property>
  <property fmtid="{D5CDD505-2E9C-101B-9397-08002B2CF9AE}" pid="4" name="KSOTemplateDocerSaveRecord">
    <vt:lpwstr>eyJoZGlkIjoiMjhlZjQxYmY0Yjg1YzVhNjFkNjYxZGJkZGQ2NGU4NDEiLCJ1c2VySWQiOiI0Mzg2NDQ2NTEifQ==</vt:lpwstr>
  </property>
</Properties>
</file>