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9B97C">
      <w:pPr>
        <w:spacing w:line="560" w:lineRule="exact"/>
        <w:jc w:val="both"/>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附件1</w:t>
      </w:r>
    </w:p>
    <w:p w14:paraId="7B908E03">
      <w:pPr>
        <w:spacing w:line="560" w:lineRule="exact"/>
        <w:jc w:val="both"/>
        <w:rPr>
          <w:rFonts w:hint="default" w:ascii="宋体" w:hAnsi="宋体" w:cs="宋体"/>
          <w:b w:val="0"/>
          <w:bCs/>
          <w:sz w:val="24"/>
          <w:szCs w:val="24"/>
          <w:lang w:val="en-US" w:eastAsia="zh-CN"/>
        </w:rPr>
      </w:pPr>
    </w:p>
    <w:p w14:paraId="58EC3C89">
      <w:pPr>
        <w:spacing w:line="560" w:lineRule="exact"/>
        <w:jc w:val="center"/>
        <w:rPr>
          <w:rFonts w:ascii="宋体" w:hAnsi="宋体" w:cs="宋体"/>
          <w:b/>
          <w:sz w:val="44"/>
          <w:szCs w:val="44"/>
        </w:rPr>
      </w:pPr>
      <w:r>
        <w:rPr>
          <w:rFonts w:hint="eastAsia" w:ascii="宋体" w:hAnsi="宋体" w:cs="宋体"/>
          <w:b/>
          <w:sz w:val="44"/>
          <w:szCs w:val="44"/>
        </w:rPr>
        <w:t>面向中小企业和非公有制企业</w:t>
      </w:r>
      <w:r>
        <w:rPr>
          <w:rFonts w:hint="eastAsia" w:ascii="宋体" w:hAnsi="宋体" w:cs="宋体"/>
          <w:b/>
          <w:sz w:val="44"/>
          <w:szCs w:val="44"/>
          <w:lang w:eastAsia="zh-CN"/>
        </w:rPr>
        <w:t>选拔</w:t>
      </w:r>
      <w:r>
        <w:rPr>
          <w:rFonts w:hint="eastAsia" w:ascii="宋体" w:hAnsi="宋体" w:cs="宋体"/>
          <w:b/>
          <w:sz w:val="44"/>
          <w:szCs w:val="44"/>
        </w:rPr>
        <w:t>储备</w:t>
      </w:r>
    </w:p>
    <w:p w14:paraId="50611296">
      <w:pPr>
        <w:spacing w:line="560" w:lineRule="exact"/>
        <w:jc w:val="center"/>
        <w:rPr>
          <w:rFonts w:ascii="仿宋_GB2312" w:eastAsia="仿宋_GB2312"/>
          <w:sz w:val="28"/>
          <w:szCs w:val="28"/>
        </w:rPr>
      </w:pPr>
      <w:r>
        <w:rPr>
          <w:rFonts w:hint="eastAsia" w:ascii="宋体" w:hAnsi="宋体" w:cs="宋体"/>
          <w:b/>
          <w:sz w:val="44"/>
          <w:szCs w:val="44"/>
        </w:rPr>
        <w:t>高校毕业生政策简介</w:t>
      </w:r>
    </w:p>
    <w:p w14:paraId="04E6F6EF">
      <w:pPr>
        <w:keepNext w:val="0"/>
        <w:keepLines w:val="0"/>
        <w:pageBreakBefore w:val="0"/>
        <w:widowControl w:val="0"/>
        <w:kinsoku/>
        <w:wordWrap/>
        <w:overflowPunct/>
        <w:topLinePunct w:val="0"/>
        <w:autoSpaceDE/>
        <w:autoSpaceDN/>
        <w:bidi w:val="0"/>
        <w:adjustRightInd/>
        <w:snapToGrid/>
        <w:spacing w:line="480" w:lineRule="exact"/>
        <w:ind w:firstLine="630"/>
        <w:textAlignment w:val="auto"/>
        <w:rPr>
          <w:rFonts w:ascii="仿宋_GB2312" w:eastAsia="仿宋_GB2312"/>
          <w:sz w:val="28"/>
          <w:szCs w:val="28"/>
        </w:rPr>
      </w:pPr>
      <w:r>
        <w:rPr>
          <w:rFonts w:hint="eastAsia" w:ascii="仿宋_GB2312" w:eastAsia="仿宋_GB2312"/>
          <w:sz w:val="28"/>
          <w:szCs w:val="28"/>
        </w:rPr>
        <w:t>面向中小企业和非公有制企业</w:t>
      </w:r>
      <w:r>
        <w:rPr>
          <w:rFonts w:hint="eastAsia" w:ascii="仿宋_GB2312" w:eastAsia="仿宋_GB2312"/>
          <w:sz w:val="28"/>
          <w:szCs w:val="28"/>
          <w:lang w:eastAsia="zh-CN"/>
        </w:rPr>
        <w:t>选拔</w:t>
      </w:r>
      <w:r>
        <w:rPr>
          <w:rFonts w:hint="eastAsia" w:ascii="仿宋_GB2312" w:eastAsia="仿宋_GB2312"/>
          <w:sz w:val="28"/>
          <w:szCs w:val="28"/>
        </w:rPr>
        <w:t>储备高校毕业生计划是自治区鼓励引导高校毕业生到中小企业</w:t>
      </w:r>
      <w:r>
        <w:rPr>
          <w:rFonts w:hint="eastAsia" w:ascii="仿宋_GB2312" w:eastAsia="仿宋_GB2312"/>
          <w:sz w:val="28"/>
          <w:szCs w:val="28"/>
          <w:lang w:eastAsia="zh-CN"/>
        </w:rPr>
        <w:t>、</w:t>
      </w:r>
      <w:r>
        <w:rPr>
          <w:rFonts w:hint="eastAsia" w:ascii="仿宋_GB2312" w:eastAsia="仿宋_GB2312"/>
          <w:sz w:val="28"/>
          <w:szCs w:val="28"/>
        </w:rPr>
        <w:t>基层社会团体以及民办非企业单位就业的一项基层项目。旨在培养造就一批具有一定专业技术知识、经过实践锻炼的管理、研发和生产技能人才，为全区经济社会各项事业发展储备人才、积蓄力量，推动实施创业就业工程和人才强区工程。</w:t>
      </w:r>
    </w:p>
    <w:p w14:paraId="7F9D8B82">
      <w:pPr>
        <w:keepNext w:val="0"/>
        <w:keepLines w:val="0"/>
        <w:pageBreakBefore w:val="0"/>
        <w:widowControl w:val="0"/>
        <w:kinsoku/>
        <w:wordWrap/>
        <w:overflowPunct/>
        <w:topLinePunct w:val="0"/>
        <w:autoSpaceDE/>
        <w:autoSpaceDN/>
        <w:bidi w:val="0"/>
        <w:adjustRightInd/>
        <w:snapToGrid/>
        <w:spacing w:line="480" w:lineRule="exact"/>
        <w:ind w:firstLine="630"/>
        <w:textAlignment w:val="auto"/>
        <w:rPr>
          <w:rFonts w:hint="eastAsia" w:ascii="仿宋_GB2312" w:eastAsia="仿宋_GB2312"/>
          <w:b/>
          <w:sz w:val="28"/>
          <w:szCs w:val="28"/>
          <w:lang w:eastAsia="zh-CN"/>
        </w:rPr>
      </w:pPr>
      <w:r>
        <w:rPr>
          <w:rFonts w:hint="eastAsia" w:ascii="仿宋_GB2312" w:eastAsia="仿宋_GB2312"/>
          <w:b/>
          <w:sz w:val="28"/>
          <w:szCs w:val="28"/>
        </w:rPr>
        <w:t>储备高校毕业生招募对象</w:t>
      </w:r>
      <w:r>
        <w:rPr>
          <w:rFonts w:hint="eastAsia" w:ascii="仿宋_GB2312" w:eastAsia="仿宋_GB2312"/>
          <w:b/>
          <w:sz w:val="28"/>
          <w:szCs w:val="28"/>
          <w:lang w:eastAsia="zh-CN"/>
        </w:rPr>
        <w:t>及服务期限</w:t>
      </w:r>
    </w:p>
    <w:p w14:paraId="056DFC15">
      <w:pPr>
        <w:keepNext w:val="0"/>
        <w:keepLines w:val="0"/>
        <w:pageBreakBefore w:val="0"/>
        <w:widowControl w:val="0"/>
        <w:kinsoku/>
        <w:wordWrap/>
        <w:overflowPunct/>
        <w:topLinePunct w:val="0"/>
        <w:autoSpaceDE/>
        <w:autoSpaceDN/>
        <w:bidi w:val="0"/>
        <w:adjustRightInd/>
        <w:snapToGrid/>
        <w:spacing w:line="480" w:lineRule="exact"/>
        <w:ind w:firstLine="630"/>
        <w:textAlignment w:val="auto"/>
        <w:rPr>
          <w:rFonts w:hint="default" w:ascii="仿宋_GB2312" w:eastAsia="仿宋_GB2312"/>
          <w:sz w:val="28"/>
          <w:szCs w:val="28"/>
          <w:lang w:val="en-US" w:eastAsia="zh-CN"/>
        </w:rPr>
      </w:pPr>
      <w:r>
        <w:rPr>
          <w:rFonts w:hint="eastAsia" w:ascii="仿宋_GB2312" w:eastAsia="仿宋_GB2312"/>
          <w:sz w:val="28"/>
          <w:szCs w:val="28"/>
        </w:rPr>
        <w:t>内蒙古自治区生源全日制普通高校专科以上应届毕业生及毕业三年内未就业的高校毕业生。已参加过高校毕业生服务基层项目人员和目前在岗的服务基层项目人员、高校毕业生“公益性岗位”人员均不在招募范围内。</w:t>
      </w:r>
      <w:r>
        <w:rPr>
          <w:rFonts w:hint="eastAsia" w:ascii="仿宋_GB2312" w:eastAsia="仿宋_GB2312"/>
          <w:sz w:val="28"/>
          <w:szCs w:val="28"/>
          <w:lang w:eastAsia="zh-CN"/>
        </w:rPr>
        <w:t>服务期限为</w:t>
      </w:r>
      <w:r>
        <w:rPr>
          <w:rFonts w:hint="eastAsia" w:ascii="仿宋_GB2312" w:eastAsia="仿宋_GB2312"/>
          <w:sz w:val="28"/>
          <w:szCs w:val="28"/>
          <w:lang w:val="en-US" w:eastAsia="zh-CN"/>
        </w:rPr>
        <w:t>2年。</w:t>
      </w:r>
    </w:p>
    <w:p w14:paraId="66E857A0">
      <w:pPr>
        <w:keepNext w:val="0"/>
        <w:keepLines w:val="0"/>
        <w:pageBreakBefore w:val="0"/>
        <w:widowControl w:val="0"/>
        <w:kinsoku/>
        <w:wordWrap/>
        <w:overflowPunct/>
        <w:topLinePunct w:val="0"/>
        <w:autoSpaceDE/>
        <w:autoSpaceDN/>
        <w:bidi w:val="0"/>
        <w:adjustRightInd/>
        <w:snapToGrid/>
        <w:spacing w:line="480" w:lineRule="exact"/>
        <w:ind w:firstLine="630"/>
        <w:textAlignment w:val="auto"/>
        <w:rPr>
          <w:rFonts w:ascii="仿宋_GB2312" w:eastAsia="仿宋_GB2312"/>
          <w:b/>
          <w:sz w:val="28"/>
          <w:szCs w:val="28"/>
        </w:rPr>
      </w:pPr>
      <w:r>
        <w:rPr>
          <w:rFonts w:hint="eastAsia" w:ascii="仿宋_GB2312" w:eastAsia="仿宋_GB2312"/>
          <w:b/>
          <w:sz w:val="28"/>
          <w:szCs w:val="28"/>
        </w:rPr>
        <w:t>服务期间待遇</w:t>
      </w:r>
    </w:p>
    <w:p w14:paraId="6E5E6189">
      <w:pPr>
        <w:keepNext w:val="0"/>
        <w:keepLines w:val="0"/>
        <w:pageBreakBefore w:val="0"/>
        <w:widowControl w:val="0"/>
        <w:kinsoku/>
        <w:wordWrap/>
        <w:overflowPunct/>
        <w:topLinePunct w:val="0"/>
        <w:autoSpaceDE/>
        <w:autoSpaceDN/>
        <w:bidi w:val="0"/>
        <w:adjustRightInd/>
        <w:snapToGrid/>
        <w:spacing w:line="480" w:lineRule="exact"/>
        <w:ind w:firstLine="630"/>
        <w:textAlignment w:val="auto"/>
        <w:rPr>
          <w:rFonts w:hint="eastAsia" w:ascii="仿宋_GB2312" w:eastAsia="仿宋_GB2312"/>
          <w:sz w:val="28"/>
          <w:szCs w:val="28"/>
        </w:rPr>
      </w:pPr>
      <w:r>
        <w:rPr>
          <w:rFonts w:hint="eastAsia" w:ascii="仿宋_GB2312" w:eastAsia="仿宋_GB2312"/>
          <w:sz w:val="28"/>
          <w:szCs w:val="28"/>
        </w:rPr>
        <w:t>高校毕业生参加人才储备与所在储备单位签订《中小企业和非公有制企业储备高校毕业生协议》，政府对参加人才储备的高校毕业生给予每人每月</w:t>
      </w:r>
      <w:r>
        <w:rPr>
          <w:rFonts w:hint="eastAsia" w:ascii="仿宋_GB2312" w:eastAsia="仿宋_GB2312"/>
          <w:sz w:val="28"/>
          <w:szCs w:val="28"/>
          <w:lang w:val="en-US" w:eastAsia="zh-CN"/>
        </w:rPr>
        <w:t>1000</w:t>
      </w:r>
      <w:r>
        <w:rPr>
          <w:rFonts w:hint="eastAsia" w:ascii="仿宋_GB2312" w:eastAsia="仿宋_GB2312"/>
          <w:sz w:val="28"/>
          <w:szCs w:val="28"/>
        </w:rPr>
        <w:t>元的补贴，</w:t>
      </w:r>
      <w:r>
        <w:rPr>
          <w:rFonts w:hint="eastAsia" w:ascii="仿宋_GB2312" w:eastAsia="仿宋_GB2312"/>
          <w:sz w:val="28"/>
          <w:szCs w:val="28"/>
          <w:lang w:eastAsia="zh-CN"/>
        </w:rPr>
        <w:t>储备单位为储备人员缴纳社会保险，</w:t>
      </w:r>
      <w:r>
        <w:rPr>
          <w:rFonts w:hint="eastAsia" w:ascii="仿宋_GB2312" w:eastAsia="仿宋_GB2312"/>
          <w:sz w:val="28"/>
          <w:szCs w:val="28"/>
        </w:rPr>
        <w:t>享受与所在储备单位同类人员同等工资保险福利待遇</w:t>
      </w:r>
      <w:r>
        <w:rPr>
          <w:rFonts w:hint="eastAsia" w:ascii="仿宋_GB2312" w:eastAsia="仿宋_GB2312"/>
          <w:sz w:val="28"/>
          <w:szCs w:val="28"/>
          <w:lang w:eastAsia="zh-CN"/>
        </w:rPr>
        <w:t>，</w:t>
      </w:r>
      <w:r>
        <w:rPr>
          <w:rFonts w:hint="eastAsia" w:ascii="仿宋_GB2312" w:eastAsia="仿宋_GB2312"/>
          <w:sz w:val="28"/>
          <w:szCs w:val="28"/>
        </w:rPr>
        <w:t>工资保险福利待遇不足部分由储备单位补齐。</w:t>
      </w:r>
      <w:r>
        <w:rPr>
          <w:rFonts w:hint="eastAsia" w:ascii="仿宋" w:hAnsi="仿宋" w:eastAsia="仿宋" w:cs="仿宋"/>
          <w:sz w:val="28"/>
          <w:szCs w:val="28"/>
        </w:rPr>
        <w:t>服务期满考核合格，颁发《高校毕业生面向中小企业人才储备证书》</w:t>
      </w:r>
      <w:r>
        <w:rPr>
          <w:rFonts w:hint="eastAsia" w:ascii="仿宋_GB2312" w:eastAsia="仿宋_GB2312"/>
          <w:sz w:val="28"/>
          <w:szCs w:val="28"/>
        </w:rPr>
        <w:t>,属于“高校毕业生服务基层项目”人员。储备期满高校毕业生参加</w:t>
      </w:r>
      <w:r>
        <w:rPr>
          <w:rFonts w:hint="eastAsia" w:ascii="仿宋_GB2312" w:eastAsia="仿宋_GB2312"/>
          <w:sz w:val="28"/>
          <w:szCs w:val="28"/>
          <w:lang w:eastAsia="zh-CN"/>
        </w:rPr>
        <w:t>内蒙古</w:t>
      </w:r>
      <w:r>
        <w:rPr>
          <w:rFonts w:hint="eastAsia" w:ascii="仿宋_GB2312" w:eastAsia="仿宋_GB2312"/>
          <w:sz w:val="28"/>
          <w:szCs w:val="28"/>
        </w:rPr>
        <w:t>自治区公务员考录、事业单位公开招聘工作人员，参照服务基层期满人员定向招录政策执行。</w:t>
      </w:r>
    </w:p>
    <w:p w14:paraId="448589B0">
      <w:pPr>
        <w:keepNext w:val="0"/>
        <w:keepLines w:val="0"/>
        <w:pageBreakBefore w:val="0"/>
        <w:widowControl w:val="0"/>
        <w:kinsoku/>
        <w:wordWrap/>
        <w:overflowPunct/>
        <w:topLinePunct w:val="0"/>
        <w:autoSpaceDE/>
        <w:autoSpaceDN/>
        <w:bidi w:val="0"/>
        <w:adjustRightInd/>
        <w:snapToGrid/>
        <w:spacing w:line="480" w:lineRule="exact"/>
        <w:ind w:firstLine="630"/>
        <w:textAlignment w:val="auto"/>
        <w:rPr>
          <w:rFonts w:hint="eastAsia" w:ascii="仿宋_GB2312" w:eastAsia="仿宋_GB2312"/>
          <w:b/>
          <w:sz w:val="28"/>
          <w:szCs w:val="28"/>
          <w:lang w:eastAsia="zh-CN"/>
        </w:rPr>
      </w:pPr>
      <w:r>
        <w:rPr>
          <w:rFonts w:hint="eastAsia" w:ascii="仿宋_GB2312" w:eastAsia="仿宋_GB2312"/>
          <w:b/>
          <w:sz w:val="28"/>
          <w:szCs w:val="28"/>
          <w:lang w:eastAsia="zh-CN"/>
        </w:rPr>
        <w:t>参加方式</w:t>
      </w:r>
    </w:p>
    <w:p w14:paraId="766964A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_GB2312" w:eastAsia="仿宋_GB2312"/>
          <w:sz w:val="28"/>
          <w:szCs w:val="28"/>
          <w:lang w:eastAsia="zh-CN"/>
        </w:rPr>
        <w:t>高校毕业生可关注</w:t>
      </w:r>
      <w:r>
        <w:rPr>
          <w:rFonts w:hint="eastAsia" w:ascii="仿宋_GB2312" w:eastAsia="仿宋_GB2312"/>
          <w:sz w:val="28"/>
          <w:szCs w:val="28"/>
          <w:lang w:val="en-US" w:eastAsia="zh-CN"/>
        </w:rPr>
        <w:t>赤峰就业微信公众号（chifengjiuye）查看公开发布的人才储备岗位需求信息，联系储备单位申请参加人才储备。</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"http://gx.nmrc.com.cn/#/trainneeLogin），进行见习人员注册。登陆后，可查询见习岗位，报名申请参加见习。具体政策请咨询见习单位所在地经办机构。" </w:instrText>
      </w:r>
      <w:r>
        <w:rPr>
          <w:rFonts w:hint="eastAsia" w:ascii="仿宋" w:hAnsi="仿宋" w:eastAsia="仿宋" w:cs="仿宋"/>
          <w:sz w:val="28"/>
          <w:szCs w:val="28"/>
        </w:rPr>
        <w:fldChar w:fldCharType="separate"/>
      </w:r>
      <w:r>
        <w:rPr>
          <w:rFonts w:hint="eastAsia" w:ascii="仿宋" w:hAnsi="仿宋" w:eastAsia="仿宋" w:cs="仿宋"/>
          <w:sz w:val="28"/>
          <w:szCs w:val="28"/>
          <w:lang w:eastAsia="zh-CN"/>
        </w:rPr>
        <w:t>具体政策请咨询储备单位所在地经办机构。</w:t>
      </w:r>
      <w:r>
        <w:rPr>
          <w:rFonts w:hint="eastAsia" w:ascii="仿宋" w:hAnsi="仿宋" w:eastAsia="仿宋" w:cs="仿宋"/>
          <w:sz w:val="28"/>
          <w:szCs w:val="28"/>
        </w:rPr>
        <w:fldChar w:fldCharType="end"/>
      </w:r>
      <w:bookmarkStart w:id="0" w:name="_GoBack"/>
      <w:bookmarkEnd w:id="0"/>
    </w:p>
    <w:sectPr>
      <w:pgSz w:w="11906" w:h="16838"/>
      <w:pgMar w:top="1418" w:right="1800" w:bottom="709"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FhMDAxOWFmOGU2NDczOTNhMjAyMTczZThjODc5MjMifQ=="/>
    <w:docVar w:name="KSO_WPS_MARK_KEY" w:val="104268c5-188d-40dc-86b5-b30cf33e8b2f"/>
  </w:docVars>
  <w:rsids>
    <w:rsidRoot w:val="00D77E9D"/>
    <w:rsid w:val="00035D8B"/>
    <w:rsid w:val="0007105D"/>
    <w:rsid w:val="000F6799"/>
    <w:rsid w:val="00145B24"/>
    <w:rsid w:val="00210A0F"/>
    <w:rsid w:val="00253F34"/>
    <w:rsid w:val="00270671"/>
    <w:rsid w:val="002C2807"/>
    <w:rsid w:val="00323D10"/>
    <w:rsid w:val="00365D81"/>
    <w:rsid w:val="004C0A7A"/>
    <w:rsid w:val="005354D2"/>
    <w:rsid w:val="00536910"/>
    <w:rsid w:val="005E643F"/>
    <w:rsid w:val="005F75C7"/>
    <w:rsid w:val="00687BD9"/>
    <w:rsid w:val="0073010E"/>
    <w:rsid w:val="00732FD1"/>
    <w:rsid w:val="00B539C1"/>
    <w:rsid w:val="00B77A60"/>
    <w:rsid w:val="00BE38A6"/>
    <w:rsid w:val="00CB3066"/>
    <w:rsid w:val="00CD35A2"/>
    <w:rsid w:val="00CE5A36"/>
    <w:rsid w:val="00D3014C"/>
    <w:rsid w:val="00D32DA8"/>
    <w:rsid w:val="00D77E9D"/>
    <w:rsid w:val="00DB7982"/>
    <w:rsid w:val="00DF3D71"/>
    <w:rsid w:val="00EF37BC"/>
    <w:rsid w:val="00F72648"/>
    <w:rsid w:val="00FE2D52"/>
    <w:rsid w:val="01E43454"/>
    <w:rsid w:val="041E3B1B"/>
    <w:rsid w:val="055F1682"/>
    <w:rsid w:val="06945903"/>
    <w:rsid w:val="07061266"/>
    <w:rsid w:val="077B6D23"/>
    <w:rsid w:val="09207482"/>
    <w:rsid w:val="138358FF"/>
    <w:rsid w:val="162F6DBF"/>
    <w:rsid w:val="17D51F21"/>
    <w:rsid w:val="1B633358"/>
    <w:rsid w:val="1D04212B"/>
    <w:rsid w:val="1D506442"/>
    <w:rsid w:val="20CE4C2F"/>
    <w:rsid w:val="249F4BD4"/>
    <w:rsid w:val="26182F1B"/>
    <w:rsid w:val="27D6725F"/>
    <w:rsid w:val="29925A13"/>
    <w:rsid w:val="2C435D72"/>
    <w:rsid w:val="2EF57882"/>
    <w:rsid w:val="2FCE6696"/>
    <w:rsid w:val="30906B51"/>
    <w:rsid w:val="33607024"/>
    <w:rsid w:val="35245E80"/>
    <w:rsid w:val="38181BA5"/>
    <w:rsid w:val="389425B0"/>
    <w:rsid w:val="45916E2B"/>
    <w:rsid w:val="46E774E8"/>
    <w:rsid w:val="49C11916"/>
    <w:rsid w:val="4C2F7DA9"/>
    <w:rsid w:val="4CA14DD2"/>
    <w:rsid w:val="55B43EF0"/>
    <w:rsid w:val="5B09589E"/>
    <w:rsid w:val="63E15E0B"/>
    <w:rsid w:val="64314061"/>
    <w:rsid w:val="679B31AA"/>
    <w:rsid w:val="6E655376"/>
    <w:rsid w:val="6E857547"/>
    <w:rsid w:val="70005E05"/>
    <w:rsid w:val="769E40E0"/>
    <w:rsid w:val="7E776755"/>
    <w:rsid w:val="7F151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autoRedefine/>
    <w:semiHidden/>
    <w:qFormat/>
    <w:uiPriority w:val="0"/>
    <w:rPr>
      <w:sz w:val="18"/>
      <w:szCs w:val="18"/>
    </w:rPr>
  </w:style>
  <w:style w:type="character" w:styleId="5">
    <w:name w:val="Hyperlink"/>
    <w:basedOn w:val="4"/>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MC SYSTEM</Company>
  <Pages>1</Pages>
  <Words>626</Words>
  <Characters>640</Characters>
  <Lines>3</Lines>
  <Paragraphs>1</Paragraphs>
  <TotalTime>99</TotalTime>
  <ScaleCrop>false</ScaleCrop>
  <LinksUpToDate>false</LinksUpToDate>
  <CharactersWithSpaces>640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2022-05-23T09:08:00Z</dcterms:created>
  <dc:creator>MC SYSTEM</dc:creator>
  <cp:lastModifiedBy>谢谢</cp:lastModifiedBy>
  <cp:lastPrinted>2024-01-29T06:47:00Z</cp:lastPrinted>
  <dcterms:modified xsi:type="dcterms:W3CDTF">2026-01-23T01:10:35Z</dcterms:modified>
  <dc:title>面向中小企业和非公有制企业人才储备</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529B1ABF647A48249D52C993FAF2B95F</vt:lpwstr>
  </property>
  <property fmtid="{D5CDD505-2E9C-101B-9397-08002B2CF9AE}" pid="4" name="KSOTemplateDocerSaveRecord">
    <vt:lpwstr>eyJoZGlkIjoiM2FhMDAxOWFmOGU2NDczOTNhMjAyMTczZThjODc5MjMiLCJ1c2VySWQiOiI2MjMyNjUxNTMifQ==</vt:lpwstr>
  </property>
</Properties>
</file>