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5161"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Toc8168"/>
      <w:bookmarkEnd w:id="0"/>
      <w:r>
        <w:rPr>
          <w:rFonts w:hint="eastAsia" w:ascii="宋体" w:hAnsi="宋体" w:eastAsia="宋体" w:cs="宋体"/>
          <w:b/>
          <w:bCs/>
          <w:sz w:val="52"/>
          <w:szCs w:val="52"/>
        </w:rPr>
        <w:t>体检须知</w:t>
      </w:r>
    </w:p>
    <w:p w14:paraId="1EE75CE9">
      <w:pPr>
        <w:pStyle w:val="12"/>
        <w:ind w:firstLine="560"/>
        <w:rPr>
          <w:rFonts w:hint="eastAsia" w:ascii="宋体" w:hAnsi="宋体"/>
          <w:sz w:val="28"/>
          <w:szCs w:val="28"/>
        </w:rPr>
      </w:pPr>
    </w:p>
    <w:p w14:paraId="5E47ED9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体检前准备</w:t>
      </w:r>
    </w:p>
    <w:p w14:paraId="5183B488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饮食要求</w:t>
      </w:r>
    </w:p>
    <w:p w14:paraId="0E61E0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体检前3天保持清淡饮食，避免油腻、高糖、高蛋白食物，不饮酒。</w:t>
      </w:r>
    </w:p>
    <w:p w14:paraId="49BC31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体检前1天晚餐后禁食，禁食时间不少于8-12小时，可少量饮用白开水。</w:t>
      </w:r>
    </w:p>
    <w:p w14:paraId="74E3A7D5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2.生活作息</w:t>
      </w:r>
    </w:p>
    <w:p w14:paraId="045CF1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体检前1天保证充足睡眠（建议7-8小时），避免熬夜、剧烈运动。</w:t>
      </w:r>
    </w:p>
    <w:p w14:paraId="39A450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不进行桑拿、泡温泉等活动，以免影响血压、血糖及肝肾功能检测结果。</w:t>
      </w:r>
    </w:p>
    <w:p w14:paraId="0FA1B054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3.特殊情况</w:t>
      </w:r>
    </w:p>
    <w:p w14:paraId="004DD4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女性避开月经期；孕期、备孕者提前告知医护人员，避免X光、CT等放射性检查。</w:t>
      </w:r>
    </w:p>
    <w:p w14:paraId="0ABDD1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佩戴隐形眼镜者，眼科检查前需提前摘除。</w:t>
      </w:r>
    </w:p>
    <w:p w14:paraId="3B775C09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4.资料携带</w:t>
      </w:r>
    </w:p>
    <w:p w14:paraId="757C9A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体检当日需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携带本人有效身份证件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至赤峰市肿瘤医院一楼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早6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开始发放预约体检表，按预约人员名单办理体检。</w:t>
      </w:r>
    </w:p>
    <w:p w14:paraId="3FB01EDD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</w:p>
    <w:p w14:paraId="04D4D869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检查当日请穿便装，低跟软底鞋勿穿有金属扣子之内衣裤、女士请勿穿连体袜，请勿携带贵重饰品。</w:t>
      </w:r>
    </w:p>
    <w:p w14:paraId="458DF74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二、体检中注意事项</w:t>
      </w:r>
    </w:p>
    <w:p w14:paraId="7E818F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检查当日请穿便装，低跟软底鞋勿穿有金属扣子之内衣裤、女士请勿穿连体袜，请勿携带贵重饰品。</w:t>
      </w:r>
    </w:p>
    <w:p w14:paraId="1B09D0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按体检指引单顺序完成项目，先做空腹项目（抽血、腹部B超），再做非空腹项目（内科、外科、眼科等）。</w:t>
      </w:r>
    </w:p>
    <w:p w14:paraId="5B9636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腹部B超检查前需憋尿至膀胱充盈；做完腹部B超后再进行尿常规检查，避免尿液样本受影响。</w:t>
      </w:r>
    </w:p>
    <w:p w14:paraId="1796D7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3.样本采集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抽血时保持手臂放松，采血后按压针孔5-10分钟，避免揉搓；尿常规采集中段尿，保持样本清洁。</w:t>
      </w:r>
    </w:p>
    <w:p w14:paraId="114628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体检后注意事项</w:t>
      </w:r>
    </w:p>
    <w:p w14:paraId="77A4A1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后续饮食与活动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体检结束后可及时补充早餐，避免低血糖；24小时内避免剧烈运动，采血部位保持清洁干燥。</w:t>
      </w:r>
    </w:p>
    <w:p w14:paraId="15BB2A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E64B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体检结束后请将指引单交回登记大厅确认体检项目全部完成。</w:t>
      </w:r>
    </w:p>
    <w:p w14:paraId="000ACA9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嗷呜嗷呜心有萌虎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B1005"/>
    <w:rsid w:val="00323B43"/>
    <w:rsid w:val="003D37D8"/>
    <w:rsid w:val="00426133"/>
    <w:rsid w:val="004358AB"/>
    <w:rsid w:val="008B7726"/>
    <w:rsid w:val="00A30083"/>
    <w:rsid w:val="00D13A15"/>
    <w:rsid w:val="00D31D50"/>
    <w:rsid w:val="2D7F609B"/>
    <w:rsid w:val="41513915"/>
    <w:rsid w:val="4FD9405A"/>
    <w:rsid w:val="50F32112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adjustRightInd/>
      <w:snapToGrid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2 Char"/>
    <w:basedOn w:val="7"/>
    <w:link w:val="2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615</Characters>
  <Lines>2</Lines>
  <Paragraphs>1</Paragraphs>
  <TotalTime>5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王洁颖</cp:lastModifiedBy>
  <dcterms:modified xsi:type="dcterms:W3CDTF">2026-01-19T08:33:46Z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eyJoZGlkIjoiNWI1N2VmYzU5ZDlkNDgxZDU2NTg5YWRjYTMwYjJkNDgiLCJ1c2VySWQiOiIzMzYyMzczMDMifQ==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6B67243BAF6A4E88B0515E119B91839A_13</vt:lpwstr>
  </property>
</Properties>
</file>