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FD73F">
      <w:pPr>
        <w:spacing w:before="100" w:beforeAutospacing="1" w:after="100" w:afterAutospacing="1" w:line="560" w:lineRule="exact"/>
        <w:jc w:val="center"/>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rPr>
        <w:t>赤峰市零工市场、零工驿站</w:t>
      </w:r>
      <w:r>
        <w:rPr>
          <w:rFonts w:hint="eastAsia" w:ascii="方正小标宋简体" w:hAnsi="方正小标宋简体" w:eastAsia="方正小标宋简体" w:cs="方正小标宋简体"/>
          <w:w w:val="90"/>
          <w:sz w:val="44"/>
          <w:szCs w:val="44"/>
          <w:lang w:eastAsia="zh-CN"/>
        </w:rPr>
        <w:t>运营管理工作指导意见（征求意见稿）</w:t>
      </w:r>
    </w:p>
    <w:p w14:paraId="0E98E80C">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第一章  总则</w:t>
      </w:r>
    </w:p>
    <w:p w14:paraId="694C6C43">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为规范赤峰市零工市场、零工驿站建设，为灵活就业人员提供更专业、精准化的就业服务，保障灵活就业人员合法权益，按照《关于加强零工市场建设 完善求职招聘服务的意见》（人社部发〔2022〕38号）《关于加强零工市场规范化建设的通知》（人社部发〔2023〕65号）《关于印发&lt;加强线下零工市场建设的实施方案&gt;的通知》（内人社办发〔2023〕67号）《内蒙古自治区人力资源和社会保障厅关于加快推进零工市场规范化建设提高服务质效的通知》（内人社办发〔2024〕69号）《关于印发&lt;赤峰市加强零工市场建设实施方案&gt;的通知》（赤人社办发〔2023〕26号）相关规定，结合各地区实际，制订本办法。</w:t>
      </w:r>
    </w:p>
    <w:p w14:paraId="22EB57E6">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零工市场、零工驿站是公共就业服务体系重要组成部分，各地区要将建设零工市场、零工驿站纳入就业创业服务整体规划，同“家门口”服务站等公共就业服务站点合理分工、</w:t>
      </w:r>
      <w:r>
        <w:rPr>
          <w:rFonts w:hint="eastAsia" w:ascii="仿宋_GB2312" w:hAnsi="仿宋_GB2312" w:eastAsia="仿宋_GB2312" w:cs="仿宋_GB2312"/>
          <w:sz w:val="32"/>
          <w:szCs w:val="32"/>
          <w:shd w:val="clear" w:color="auto" w:fill="FFFFFF"/>
        </w:rPr>
        <w:t>合理布局</w:t>
      </w:r>
      <w:r>
        <w:rPr>
          <w:rFonts w:hint="eastAsia" w:ascii="仿宋_GB2312" w:hAnsi="仿宋_GB2312" w:eastAsia="仿宋_GB2312" w:cs="仿宋_GB2312"/>
          <w:sz w:val="32"/>
          <w:szCs w:val="32"/>
        </w:rPr>
        <w:t>。</w:t>
      </w:r>
    </w:p>
    <w:p w14:paraId="1F846B90">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第三条</w:t>
      </w:r>
      <w:r>
        <w:rPr>
          <w:rFonts w:hint="eastAsia" w:ascii="仿宋_GB2312" w:hAnsi="仿宋_GB2312" w:eastAsia="仿宋_GB2312" w:cs="仿宋_GB2312"/>
          <w:sz w:val="32"/>
          <w:szCs w:val="32"/>
          <w:shd w:val="clear" w:color="auto" w:fill="FFFFFF"/>
        </w:rPr>
        <w:t xml:space="preserve">  本办法所称零工市场，是指在零工需求量大、交通便利的地方建设的综合性零工市场;在用工行业集中、岗位需求相似的地方建设的行业性、专业性零工市场。零工市场应符合</w:t>
      </w:r>
      <w:r>
        <w:rPr>
          <w:rFonts w:hint="eastAsia" w:ascii="仿宋_GB2312" w:hAnsi="仿宋_GB2312" w:eastAsia="仿宋_GB2312" w:cs="仿宋_GB2312"/>
          <w:sz w:val="32"/>
          <w:szCs w:val="32"/>
        </w:rPr>
        <w:t>国家、自治区</w:t>
      </w:r>
      <w:r>
        <w:rPr>
          <w:rFonts w:hint="eastAsia" w:ascii="仿宋_GB2312" w:hAnsi="仿宋_GB2312" w:eastAsia="仿宋_GB2312" w:cs="仿宋_GB2312"/>
          <w:sz w:val="32"/>
          <w:szCs w:val="32"/>
          <w:shd w:val="clear" w:color="auto" w:fill="FFFFFF"/>
        </w:rPr>
        <w:t>关于场地和服务内容的规定。</w:t>
      </w:r>
    </w:p>
    <w:p w14:paraId="39CA1920">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第四条</w:t>
      </w:r>
      <w:r>
        <w:rPr>
          <w:rFonts w:hint="eastAsia" w:ascii="仿宋_GB2312" w:hAnsi="仿宋_GB2312" w:eastAsia="仿宋_GB2312" w:cs="仿宋_GB2312"/>
          <w:sz w:val="32"/>
          <w:szCs w:val="32"/>
          <w:shd w:val="clear" w:color="auto" w:fill="FFFFFF"/>
        </w:rPr>
        <w:t xml:space="preserve">  本办法所称零工驿站，是指利用社区、车站、商超、市场等灵活场地建设的基层公共就业服务窗口（站点），功能集中、形式灵活，延伸灵活就业人员就业服务范围，补充零工市场覆盖不足。</w:t>
      </w:r>
    </w:p>
    <w:p w14:paraId="17C371D8">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第五条  </w:t>
      </w:r>
      <w:r>
        <w:rPr>
          <w:rFonts w:hint="eastAsia" w:ascii="仿宋_GB2312" w:hAnsi="仿宋_GB2312" w:eastAsia="仿宋_GB2312" w:cs="仿宋_GB2312"/>
          <w:sz w:val="32"/>
          <w:szCs w:val="32"/>
          <w:shd w:val="clear" w:color="auto" w:fill="FFFFFF"/>
        </w:rPr>
        <w:t>零工市场、零工驿站建设可采用各级人社部门自行建设、公共就业服务机构加挂牌子并设置专区、政府购买服务建设的方式运营。对公共就业服务部门自行运作的零工市场、零工驿站，要坚持公益性质，明确管理机构和工作人员职责。对委托社会力量运行管理的零工市场、零工驿站，按照政府购买服务要求，规范操作程序，明确购买内容，采购范围内服务内容坚持公益性质，严格资金管理和绩效评价，定期开展运行情况评估，对评估结果不合格的及时予以退出。</w:t>
      </w:r>
    </w:p>
    <w:p w14:paraId="72B1E6B0">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第六条</w:t>
      </w:r>
      <w:r>
        <w:rPr>
          <w:rFonts w:hint="eastAsia" w:ascii="仿宋_GB2312" w:hAnsi="仿宋_GB2312" w:eastAsia="仿宋_GB2312" w:cs="仿宋_GB2312"/>
          <w:sz w:val="32"/>
          <w:szCs w:val="32"/>
          <w:shd w:val="clear" w:color="auto" w:fill="FFFFFF"/>
        </w:rPr>
        <w:t xml:space="preserve">  零工市场、零工驿站按照《内蒙古自治区财政厅 人力资源和社会保障厅关于转发&lt;就业补助资金管理办法&gt;的通知》</w:t>
      </w:r>
      <w:r>
        <w:rPr>
          <w:rFonts w:hint="eastAsia" w:ascii="仿宋_GB2312" w:hAnsi="仿宋_GB2312" w:eastAsia="仿宋_GB2312" w:cs="仿宋_GB2312"/>
          <w:sz w:val="32"/>
          <w:szCs w:val="32"/>
        </w:rPr>
        <w:t>（内财社发〔2026〕214号）</w:t>
      </w:r>
      <w:r>
        <w:rPr>
          <w:rFonts w:hint="eastAsia" w:ascii="仿宋_GB2312" w:hAnsi="仿宋_GB2312" w:eastAsia="仿宋_GB2312" w:cs="仿宋_GB2312"/>
          <w:sz w:val="32"/>
          <w:szCs w:val="32"/>
          <w:shd w:val="clear" w:color="auto" w:fill="FFFFFF"/>
        </w:rPr>
        <w:t>规定</w:t>
      </w:r>
      <w:r>
        <w:rPr>
          <w:rFonts w:hint="eastAsia" w:ascii="仿宋_GB2312" w:hAnsi="仿宋_GB2312" w:eastAsia="仿宋_GB2312" w:cs="仿宋_GB2312"/>
          <w:sz w:val="32"/>
          <w:szCs w:val="32"/>
          <w:shd w:val="clear" w:color="auto" w:fill="FFFFFF"/>
          <w:lang w:eastAsia="zh-CN"/>
        </w:rPr>
        <w:t>标注</w:t>
      </w:r>
      <w:r>
        <w:rPr>
          <w:rFonts w:hint="eastAsia" w:ascii="仿宋_GB2312" w:hAnsi="仿宋_GB2312" w:eastAsia="仿宋_GB2312" w:cs="仿宋_GB2312"/>
          <w:sz w:val="32"/>
          <w:szCs w:val="32"/>
          <w:shd w:val="clear" w:color="auto" w:fill="FFFFFF"/>
        </w:rPr>
        <w:t>发放就业创业服务</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其中，</w:t>
      </w:r>
      <w:r>
        <w:rPr>
          <w:rFonts w:hint="eastAsia" w:ascii="仿宋_GB2312" w:hAnsi="仿宋_GB2312" w:eastAsia="仿宋_GB2312" w:cs="仿宋_GB2312"/>
          <w:sz w:val="32"/>
          <w:szCs w:val="32"/>
          <w:shd w:val="clear" w:color="auto" w:fill="FFFFFF"/>
        </w:rPr>
        <w:t>政府购买服务建设运营</w:t>
      </w:r>
      <w:r>
        <w:rPr>
          <w:rFonts w:hint="eastAsia" w:ascii="仿宋_GB2312" w:hAnsi="仿宋_GB2312" w:eastAsia="仿宋_GB2312" w:cs="仿宋_GB2312"/>
          <w:sz w:val="32"/>
          <w:szCs w:val="32"/>
          <w:shd w:val="clear" w:color="auto" w:fill="FFFFFF"/>
          <w:lang w:eastAsia="zh-CN"/>
        </w:rPr>
        <w:t>以及</w:t>
      </w:r>
      <w:r>
        <w:rPr>
          <w:rFonts w:hint="eastAsia" w:ascii="仿宋_GB2312" w:hAnsi="仿宋_GB2312" w:eastAsia="仿宋_GB2312" w:cs="仿宋_GB2312"/>
          <w:sz w:val="32"/>
          <w:szCs w:val="32"/>
          <w:shd w:val="clear" w:color="auto" w:fill="FFFFFF"/>
        </w:rPr>
        <w:t>在“家门口”就业服务站加挂牌子</w:t>
      </w:r>
      <w:r>
        <w:rPr>
          <w:rFonts w:hint="eastAsia" w:ascii="仿宋_GB2312" w:hAnsi="仿宋_GB2312" w:eastAsia="仿宋_GB2312" w:cs="仿宋_GB2312"/>
          <w:sz w:val="32"/>
          <w:szCs w:val="32"/>
          <w:shd w:val="clear" w:color="auto" w:fill="FFFFFF"/>
          <w:lang w:eastAsia="zh-CN"/>
        </w:rPr>
        <w:t>运营</w:t>
      </w:r>
      <w:r>
        <w:rPr>
          <w:rFonts w:hint="eastAsia" w:ascii="仿宋_GB2312" w:hAnsi="仿宋_GB2312" w:eastAsia="仿宋_GB2312" w:cs="仿宋_GB2312"/>
          <w:sz w:val="32"/>
          <w:szCs w:val="32"/>
          <w:shd w:val="clear" w:color="auto" w:fill="FFFFFF"/>
        </w:rPr>
        <w:t>的零工市场</w:t>
      </w:r>
      <w:r>
        <w:rPr>
          <w:rFonts w:hint="eastAsia" w:ascii="仿宋_GB2312" w:hAnsi="仿宋_GB2312" w:eastAsia="仿宋_GB2312" w:cs="仿宋_GB2312"/>
          <w:sz w:val="32"/>
          <w:szCs w:val="32"/>
          <w:shd w:val="clear" w:color="auto" w:fill="FFFFFF"/>
          <w:lang w:eastAsia="zh-CN"/>
        </w:rPr>
        <w:t>、零工驿站</w:t>
      </w:r>
      <w:r>
        <w:rPr>
          <w:rFonts w:hint="eastAsia" w:ascii="仿宋_GB2312" w:hAnsi="仿宋_GB2312" w:eastAsia="仿宋_GB2312" w:cs="仿宋_GB2312"/>
          <w:sz w:val="32"/>
          <w:szCs w:val="32"/>
          <w:shd w:val="clear" w:color="auto" w:fill="FFFFFF"/>
        </w:rPr>
        <w:t>，不可重复领取就业创业服务补助。</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资金应用于提升服务环境、</w:t>
      </w:r>
      <w:r>
        <w:rPr>
          <w:rFonts w:hint="eastAsia" w:ascii="仿宋_GB2312" w:hAnsi="仿宋_GB2312" w:eastAsia="仿宋_GB2312" w:cs="仿宋_GB2312"/>
          <w:sz w:val="32"/>
          <w:szCs w:val="32"/>
          <w:shd w:val="clear" w:color="auto" w:fill="FFFFFF"/>
          <w:lang w:eastAsia="zh-CN"/>
        </w:rPr>
        <w:t>配备和升级服务设施以及</w:t>
      </w:r>
      <w:r>
        <w:rPr>
          <w:rFonts w:hint="eastAsia" w:ascii="仿宋_GB2312" w:hAnsi="仿宋_GB2312" w:eastAsia="仿宋_GB2312" w:cs="仿宋_GB2312"/>
          <w:sz w:val="32"/>
          <w:szCs w:val="32"/>
          <w:shd w:val="clear" w:color="auto" w:fill="FFFFFF"/>
        </w:rPr>
        <w:t>开展服务活动所需的物品、资料、交通、通讯等必要支出。纳入2025国家公共就业服务能力提升示范项目范围的零工市场和零工驿站，</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金额按照《赤峰市人力资源和社会保障局 赤峰市财政局&lt;关于进一步做好就业补助资金管理使用的通知&gt;》（赤人社办发〔2024〕147号）落实，执行期限截止至2026年12月31日。</w:t>
      </w:r>
    </w:p>
    <w:p w14:paraId="0BE022ED">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第七条</w:t>
      </w:r>
      <w:r>
        <w:rPr>
          <w:rFonts w:hint="eastAsia" w:ascii="仿宋_GB2312" w:hAnsi="仿宋_GB2312" w:eastAsia="仿宋_GB2312" w:cs="仿宋_GB2312"/>
          <w:sz w:val="32"/>
          <w:szCs w:val="32"/>
          <w:shd w:val="clear" w:color="auto" w:fill="FFFFFF"/>
        </w:rPr>
        <w:t xml:space="preserve">  市级人社部门负责指导全市零工市场、零工驿站建设管理和补助使用，统筹调度全市零工市场、零工驿站的建设和运营情况，总结推广优秀经验。各旗县区人社部门是本地区零工市场、零工驿站建设管理主体单位，负责监督指导本地区零工市场、零工驿站规范运营，评估工作成效并按要求落实</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w:t>
      </w:r>
    </w:p>
    <w:p w14:paraId="05F2C5F0">
      <w:pPr>
        <w:spacing w:line="560" w:lineRule="exact"/>
        <w:ind w:firstLine="640"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第二章  零工市场</w:t>
      </w:r>
    </w:p>
    <w:p w14:paraId="25D0552D">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第八条</w:t>
      </w:r>
      <w:r>
        <w:rPr>
          <w:rFonts w:hint="eastAsia" w:ascii="仿宋_GB2312" w:hAnsi="仿宋_GB2312" w:eastAsia="仿宋_GB2312" w:cs="仿宋_GB2312"/>
          <w:sz w:val="32"/>
          <w:szCs w:val="32"/>
          <w:shd w:val="clear" w:color="auto" w:fill="FFFFFF"/>
        </w:rPr>
        <w:t xml:space="preserve">  零工市场基本职能</w:t>
      </w:r>
    </w:p>
    <w:p w14:paraId="1E948666">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（一）对接</w:t>
      </w:r>
      <w:bookmarkStart w:id="0" w:name="_Hlk228885230"/>
      <w:r>
        <w:rPr>
          <w:rFonts w:hint="eastAsia" w:ascii="仿宋_GB2312" w:hAnsi="仿宋_GB2312" w:eastAsia="仿宋_GB2312" w:cs="仿宋_GB2312"/>
          <w:sz w:val="32"/>
          <w:szCs w:val="32"/>
          <w:shd w:val="clear" w:color="auto" w:fill="FFFFFF"/>
        </w:rPr>
        <w:t>“家门口”</w:t>
      </w:r>
      <w:bookmarkEnd w:id="0"/>
      <w:r>
        <w:rPr>
          <w:rFonts w:hint="eastAsia" w:ascii="仿宋_GB2312" w:hAnsi="仿宋_GB2312" w:eastAsia="仿宋_GB2312" w:cs="仿宋_GB2312"/>
          <w:sz w:val="32"/>
          <w:szCs w:val="32"/>
          <w:shd w:val="clear" w:color="auto" w:fill="FFFFFF"/>
        </w:rPr>
        <w:t>就业服务站，归集和摸排服务区域内灵活就业人员特别是零工人员年龄、性别、技能水平、工资价位等相关信息，征集和挖掘服务区域内灵活用工岗位需求，按月公布本地零工市场主要行业及岗位求人倍率信息。</w:t>
      </w:r>
    </w:p>
    <w:p w14:paraId="4CEE06E5">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（二）统筹零工驿站数据，共享岗位信息。</w:t>
      </w:r>
    </w:p>
    <w:p w14:paraId="341B9AE3">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（三）按照国家和自治区相关规定应落实的服务内容。</w:t>
      </w:r>
    </w:p>
    <w:p w14:paraId="6CAD920A">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第九条 </w:t>
      </w:r>
      <w:r>
        <w:rPr>
          <w:rFonts w:hint="eastAsia" w:ascii="仿宋_GB2312" w:hAnsi="仿宋_GB2312" w:eastAsia="仿宋_GB2312" w:cs="仿宋_GB2312"/>
          <w:sz w:val="32"/>
          <w:szCs w:val="32"/>
          <w:shd w:val="clear" w:color="auto" w:fill="FFFFFF"/>
        </w:rPr>
        <w:t xml:space="preserve"> 零工市场的申报：赤峰市域内、为灵活就业人员提供公益性服务的零工市场运营主体，可向所在地人社部门提出申请。旗县区人社部门按照《内蒙古自治区人力资源和社会保障厅关于加快推进零工市场规范化建设提高服务质效的通知》建设标准对申请主体进行评估，合格的公示5个工作日。公示无异议的，报市级人社部门备案。</w:t>
      </w:r>
    </w:p>
    <w:p w14:paraId="1B41D15A">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第十条</w:t>
      </w:r>
      <w:r>
        <w:rPr>
          <w:rFonts w:hint="eastAsia" w:ascii="仿宋_GB2312" w:hAnsi="仿宋_GB2312" w:eastAsia="仿宋_GB2312" w:cs="仿宋_GB2312"/>
          <w:sz w:val="32"/>
          <w:szCs w:val="32"/>
          <w:shd w:val="clear" w:color="auto" w:fill="FFFFFF"/>
        </w:rPr>
        <w:t xml:space="preserve">  申报材料</w:t>
      </w:r>
    </w:p>
    <w:p w14:paraId="7B2366D9">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（一）零工市场认定申请表（附件1）；</w:t>
      </w:r>
    </w:p>
    <w:p w14:paraId="6FC772D3">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（二）零工市场基本情况证明材料复印件，包括营业执照、房产证明或租赁合同、消防验收报告、服务场所面积图等；</w:t>
      </w:r>
    </w:p>
    <w:p w14:paraId="4B8CCD52">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（三）零工市场工作人员花名册（附件2）；</w:t>
      </w:r>
    </w:p>
    <w:p w14:paraId="24492628">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（四）零工市场服务流程及规章制度；</w:t>
      </w:r>
    </w:p>
    <w:p w14:paraId="2E31C4FB">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（五）信用承诺书。</w:t>
      </w:r>
    </w:p>
    <w:p w14:paraId="6846466D">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第十一条</w:t>
      </w:r>
      <w:r>
        <w:rPr>
          <w:rFonts w:hint="eastAsia" w:ascii="仿宋_GB2312" w:hAnsi="仿宋_GB2312" w:eastAsia="仿宋_GB2312" w:cs="仿宋_GB2312"/>
          <w:sz w:val="32"/>
          <w:szCs w:val="32"/>
          <w:shd w:val="clear" w:color="auto" w:fill="FFFFFF"/>
        </w:rPr>
        <w:t xml:space="preserve">  零工市场的退出</w:t>
      </w:r>
    </w:p>
    <w:p w14:paraId="4BD6D167">
      <w:pPr>
        <w:spacing w:line="560" w:lineRule="exact"/>
        <w:ind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旗县级人社部门要依据《内蒙古自治区人力资源和社会保障厅关于加快推进零工市场规范化建设提高服务质效的通知》建设标准，每年对本辖区内</w:t>
      </w:r>
      <w:r>
        <w:rPr>
          <w:rFonts w:ascii="仿宋_GB2312" w:hAnsi="仿宋_GB2312" w:eastAsia="仿宋_GB2312" w:cs="仿宋_GB2312"/>
          <w:sz w:val="32"/>
          <w:szCs w:val="32"/>
          <w:shd w:val="clear" w:color="auto" w:fill="FFFFFF"/>
        </w:rPr>
        <w:t>零工市场</w:t>
      </w:r>
      <w:r>
        <w:rPr>
          <w:rFonts w:hint="eastAsia" w:ascii="仿宋_GB2312" w:hAnsi="仿宋_GB2312" w:eastAsia="仿宋_GB2312" w:cs="仿宋_GB2312"/>
          <w:sz w:val="32"/>
          <w:szCs w:val="32"/>
          <w:shd w:val="clear" w:color="auto" w:fill="FFFFFF"/>
        </w:rPr>
        <w:t>进行评估验收，得分70分以下的，责令其限期整改，整改期限最长不超过6个月。如问题突出、在要求期限内未能整改到位的，责令退出并报市级人社部门备案。对</w:t>
      </w:r>
      <w:r>
        <w:rPr>
          <w:rFonts w:ascii="仿宋_GB2312" w:hAnsi="仿宋_GB2312" w:eastAsia="仿宋_GB2312" w:cs="仿宋_GB2312"/>
          <w:sz w:val="32"/>
          <w:szCs w:val="32"/>
          <w:shd w:val="clear" w:color="auto" w:fill="FFFFFF"/>
        </w:rPr>
        <w:t>出现违法违规行为或造成严重社会负面影响的，立即停业</w:t>
      </w:r>
      <w:r>
        <w:rPr>
          <w:rFonts w:hint="eastAsia" w:ascii="仿宋_GB2312" w:hAnsi="仿宋_GB2312" w:eastAsia="仿宋_GB2312" w:cs="仿宋_GB2312"/>
          <w:sz w:val="32"/>
          <w:szCs w:val="32"/>
          <w:shd w:val="clear" w:color="auto" w:fill="FFFFFF"/>
        </w:rPr>
        <w:t>并取消零工市场资格。</w:t>
      </w:r>
      <w:r>
        <w:rPr>
          <w:rFonts w:hint="eastAsia" w:ascii="仿宋_GB2312" w:hAnsi="仿宋_GB2312" w:eastAsia="仿宋_GB2312" w:cs="仿宋_GB2312"/>
          <w:sz w:val="32"/>
          <w:szCs w:val="32"/>
          <w:shd w:val="clear" w:color="auto" w:fill="FFFFFF"/>
          <w:lang w:eastAsia="zh-CN"/>
        </w:rPr>
        <w:t>情节严重的，依照相关法律法规追究有关单位和责任人相应责任。</w:t>
      </w:r>
    </w:p>
    <w:p w14:paraId="7F62C5E3">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仿宋_GB2312"/>
          <w:sz w:val="32"/>
          <w:szCs w:val="32"/>
          <w:shd w:val="clear" w:color="auto" w:fill="FFFFFF"/>
        </w:rPr>
        <w:t>第十二条</w:t>
      </w:r>
      <w:r>
        <w:rPr>
          <w:rFonts w:hint="eastAsia" w:ascii="仿宋_GB2312" w:hAnsi="仿宋_GB2312" w:eastAsia="仿宋_GB2312" w:cs="仿宋_GB2312"/>
          <w:sz w:val="32"/>
          <w:szCs w:val="32"/>
          <w:shd w:val="clear" w:color="auto" w:fill="FFFFFF"/>
        </w:rPr>
        <w:t xml:space="preserve">  就业创业服务补助申领</w:t>
      </w:r>
    </w:p>
    <w:p w14:paraId="5B0F40DF">
      <w:pPr>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评估得分70分及以上的零工市场，达到就业创业服务补助申领基础。</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按年度发放</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各旗县区可结合实际，按照成本、绩效等因素，制定</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细则。绩效指标可以包括服务人数、岗位（用工主体）征集数、带动就业数、公共就业服务</w:t>
      </w:r>
      <w:r>
        <w:rPr>
          <w:rFonts w:hint="eastAsia" w:ascii="仿宋_GB2312" w:hAnsi="仿宋_GB2312" w:eastAsia="仿宋_GB2312" w:cs="仿宋_GB2312"/>
          <w:sz w:val="32"/>
          <w:szCs w:val="32"/>
          <w:shd w:val="clear" w:color="auto" w:fill="FFFFFF"/>
          <w:lang w:eastAsia="zh-CN"/>
        </w:rPr>
        <w:t>深度广度</w:t>
      </w:r>
      <w:r>
        <w:rPr>
          <w:rFonts w:hint="eastAsia" w:ascii="仿宋_GB2312" w:hAnsi="仿宋_GB2312" w:eastAsia="仿宋_GB2312" w:cs="仿宋_GB2312"/>
          <w:sz w:val="32"/>
          <w:szCs w:val="32"/>
          <w:shd w:val="clear" w:color="auto" w:fill="FFFFFF"/>
        </w:rPr>
        <w:t>、用户满意度、宣传带动效果等，可按数量或增长比例划分</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标准。</w:t>
      </w:r>
      <w:r>
        <w:rPr>
          <w:rFonts w:hint="eastAsia" w:ascii="仿宋_GB2312" w:hAnsi="仿宋_GB2312" w:eastAsia="仿宋_GB2312" w:cs="仿宋_GB2312"/>
          <w:sz w:val="32"/>
          <w:szCs w:val="32"/>
          <w:highlight w:val="none"/>
          <w:shd w:val="clear" w:color="auto" w:fill="FFFFFF"/>
          <w:lang w:eastAsia="zh-CN"/>
        </w:rPr>
        <w:t>对于在评估工作中弄虚作假、骗取套取资金的，一经查实，依法依规追究相关单位及人员责任；涉嫌犯罪的，依法移送司法机关处理。</w:t>
      </w:r>
    </w:p>
    <w:p w14:paraId="187FDC0A">
      <w:pPr>
        <w:spacing w:line="560" w:lineRule="exact"/>
        <w:ind w:firstLine="640"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第三章  零工驿站</w:t>
      </w:r>
    </w:p>
    <w:p w14:paraId="7C292300">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第十三条</w:t>
      </w:r>
      <w:r>
        <w:rPr>
          <w:rFonts w:hint="eastAsia" w:ascii="仿宋_GB2312" w:hAnsi="仿宋_GB2312" w:eastAsia="仿宋_GB2312" w:cs="仿宋_GB2312"/>
          <w:sz w:val="32"/>
          <w:szCs w:val="32"/>
          <w:shd w:val="clear" w:color="auto" w:fill="FFFFFF"/>
        </w:rPr>
        <w:t xml:space="preserve"> 零工驿站基本职能</w:t>
      </w:r>
    </w:p>
    <w:p w14:paraId="5130C01E">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（一）摸排和归集服务区域内灵活就业人员特别是零工人员年龄、性别、工资价位、从事行业等相关信息，建立动态跟踪和联系。</w:t>
      </w:r>
      <w:r>
        <w:rPr>
          <w:rFonts w:ascii="仿宋_GB2312" w:hAnsi="仿宋_GB2312" w:eastAsia="仿宋_GB2312" w:cs="仿宋_GB2312"/>
          <w:sz w:val="32"/>
          <w:szCs w:val="32"/>
          <w:shd w:val="clear" w:color="auto" w:fill="FFFFFF"/>
        </w:rPr>
        <w:t xml:space="preserve"> </w:t>
      </w:r>
    </w:p>
    <w:p w14:paraId="56472852">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（二）挖掘和归集服务区域内零工岗位招聘需求，发布和推送用工信息。</w:t>
      </w:r>
    </w:p>
    <w:p w14:paraId="02E2C170">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（三）提供岗位撮合、求职登记、政策咨询等基础服务。</w:t>
      </w:r>
    </w:p>
    <w:p w14:paraId="7EAC8977">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（四）将相关人员、岗位、活动等数据定期推送至零工市场。</w:t>
      </w:r>
    </w:p>
    <w:p w14:paraId="6E2D2E44">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第十四条 </w:t>
      </w:r>
      <w:r>
        <w:rPr>
          <w:rFonts w:hint="eastAsia" w:ascii="仿宋_GB2312" w:hAnsi="仿宋_GB2312" w:eastAsia="仿宋_GB2312" w:cs="仿宋_GB2312"/>
          <w:sz w:val="32"/>
          <w:szCs w:val="32"/>
          <w:shd w:val="clear" w:color="auto" w:fill="FFFFFF"/>
        </w:rPr>
        <w:t xml:space="preserve"> 零工驿站的申报：赤峰市域内、为灵活就业人员提供公益性服务的零工驿站运营主体，可向所在地人社部门提出申请。旗县区人社部门按照《赤峰市零工驿站规范化建设标准》（附件3）对申请主体进行评估，评估合格的公示5个工作日。公示无异议的，报市人社部门备案。</w:t>
      </w:r>
    </w:p>
    <w:p w14:paraId="5654CEA1">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申报材料</w:t>
      </w:r>
    </w:p>
    <w:p w14:paraId="0E87CDEF">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（一）零工驿站认定申请表（附件1）；</w:t>
      </w:r>
    </w:p>
    <w:p w14:paraId="0AF3FC54">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（二）零工</w:t>
      </w:r>
      <w:r>
        <w:rPr>
          <w:rFonts w:hint="eastAsia" w:ascii="仿宋_GB2312" w:hAnsi="仿宋_GB2312" w:eastAsia="仿宋_GB2312" w:cs="仿宋_GB2312"/>
          <w:sz w:val="32"/>
          <w:szCs w:val="32"/>
          <w:shd w:val="clear" w:color="auto" w:fill="FFFFFF"/>
          <w:lang w:eastAsia="zh-CN"/>
        </w:rPr>
        <w:t>驿站</w:t>
      </w:r>
      <w:r>
        <w:rPr>
          <w:rFonts w:hint="eastAsia" w:ascii="仿宋_GB2312" w:hAnsi="仿宋_GB2312" w:eastAsia="仿宋_GB2312" w:cs="仿宋_GB2312"/>
          <w:sz w:val="32"/>
          <w:szCs w:val="32"/>
          <w:shd w:val="clear" w:color="auto" w:fill="FFFFFF"/>
        </w:rPr>
        <w:t>基本情况证明材料复印件，包括营业执照、房产证明或租赁合同、消防验收报告、服务场所面积图等；</w:t>
      </w:r>
    </w:p>
    <w:p w14:paraId="4D23E653">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（三）零工驿站工作人员花名册（附件2）；</w:t>
      </w:r>
    </w:p>
    <w:p w14:paraId="7547E6C0">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（四）信用承诺书。</w:t>
      </w:r>
    </w:p>
    <w:p w14:paraId="626C4377">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第十六条</w:t>
      </w:r>
      <w:r>
        <w:rPr>
          <w:rFonts w:hint="eastAsia" w:ascii="仿宋_GB2312" w:hAnsi="仿宋_GB2312" w:eastAsia="仿宋_GB2312" w:cs="仿宋_GB2312"/>
          <w:sz w:val="32"/>
          <w:szCs w:val="32"/>
          <w:shd w:val="clear" w:color="auto" w:fill="FFFFFF"/>
        </w:rPr>
        <w:t xml:space="preserve">  零工驿站的退出</w:t>
      </w:r>
    </w:p>
    <w:p w14:paraId="4AB620EE">
      <w:pPr>
        <w:spacing w:line="560" w:lineRule="exact"/>
        <w:ind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旗县级人社部门要依据建设标准，每年对本辖区内</w:t>
      </w:r>
      <w:r>
        <w:rPr>
          <w:rFonts w:ascii="仿宋_GB2312" w:hAnsi="仿宋_GB2312" w:eastAsia="仿宋_GB2312" w:cs="仿宋_GB2312"/>
          <w:sz w:val="32"/>
          <w:szCs w:val="32"/>
          <w:shd w:val="clear" w:color="auto" w:fill="FFFFFF"/>
        </w:rPr>
        <w:t>零工</w:t>
      </w:r>
      <w:r>
        <w:rPr>
          <w:rFonts w:hint="eastAsia" w:ascii="仿宋_GB2312" w:hAnsi="仿宋_GB2312" w:eastAsia="仿宋_GB2312" w:cs="仿宋_GB2312"/>
          <w:sz w:val="32"/>
          <w:szCs w:val="32"/>
          <w:shd w:val="clear" w:color="auto" w:fill="FFFFFF"/>
        </w:rPr>
        <w:t>驿站进行评估验收，得分70分以下的，责令其限期整改，整改期限最长不超过6个月。如问题突出、在要求期限内未能整改到位的，责令退出并报市级人社部门备案。对</w:t>
      </w:r>
      <w:r>
        <w:rPr>
          <w:rFonts w:ascii="仿宋_GB2312" w:hAnsi="仿宋_GB2312" w:eastAsia="仿宋_GB2312" w:cs="仿宋_GB2312"/>
          <w:sz w:val="32"/>
          <w:szCs w:val="32"/>
          <w:shd w:val="clear" w:color="auto" w:fill="FFFFFF"/>
        </w:rPr>
        <w:t>出现违法违规行为或造成严重社会负面影响的，立即停业</w:t>
      </w:r>
      <w:r>
        <w:rPr>
          <w:rFonts w:hint="eastAsia" w:ascii="仿宋_GB2312" w:hAnsi="仿宋_GB2312" w:eastAsia="仿宋_GB2312" w:cs="仿宋_GB2312"/>
          <w:sz w:val="32"/>
          <w:szCs w:val="32"/>
          <w:shd w:val="clear" w:color="auto" w:fill="FFFFFF"/>
        </w:rPr>
        <w:t>并取消零工驿站资格。</w:t>
      </w:r>
      <w:r>
        <w:rPr>
          <w:rFonts w:hint="eastAsia" w:ascii="仿宋_GB2312" w:hAnsi="仿宋_GB2312" w:eastAsia="仿宋_GB2312" w:cs="仿宋_GB2312"/>
          <w:sz w:val="32"/>
          <w:szCs w:val="32"/>
          <w:shd w:val="clear" w:color="auto" w:fill="FFFFFF"/>
          <w:lang w:eastAsia="zh-CN"/>
        </w:rPr>
        <w:t>情节严重的，依照相关法律法规追究有关单位和责任人相应责任。</w:t>
      </w:r>
    </w:p>
    <w:p w14:paraId="39697B61">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第十七条</w:t>
      </w:r>
      <w:r>
        <w:rPr>
          <w:rFonts w:hint="eastAsia" w:ascii="仿宋_GB2312" w:hAnsi="仿宋_GB2312" w:eastAsia="仿宋_GB2312" w:cs="仿宋_GB2312"/>
          <w:sz w:val="32"/>
          <w:szCs w:val="32"/>
          <w:shd w:val="clear" w:color="auto" w:fill="FFFFFF"/>
        </w:rPr>
        <w:t xml:space="preserve">  就业创业服务补助申领</w:t>
      </w:r>
    </w:p>
    <w:p w14:paraId="761ED936">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评估得分70分及以上的零工驿站，达到就业创业服务补助申领基础。</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按年度发放</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各旗县区可结合实际，按照成本、绩效等因素，制定</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细则。绩效指标可以包括服务人数、岗位（用工主体）征集数、带动就业数、用户满意度等，可定额、按数量或增长比例划分</w:t>
      </w:r>
      <w:r>
        <w:rPr>
          <w:rFonts w:hint="eastAsia" w:ascii="仿宋_GB2312" w:hAnsi="仿宋_GB2312" w:eastAsia="仿宋_GB2312" w:cs="仿宋_GB2312"/>
          <w:sz w:val="32"/>
          <w:szCs w:val="32"/>
          <w:shd w:val="clear" w:color="auto" w:fill="FFFFFF"/>
          <w:lang w:eastAsia="zh-CN"/>
        </w:rPr>
        <w:t>补助</w:t>
      </w:r>
      <w:r>
        <w:rPr>
          <w:rFonts w:hint="eastAsia" w:ascii="仿宋_GB2312" w:hAnsi="仿宋_GB2312" w:eastAsia="仿宋_GB2312" w:cs="仿宋_GB2312"/>
          <w:sz w:val="32"/>
          <w:szCs w:val="32"/>
          <w:shd w:val="clear" w:color="auto" w:fill="FFFFFF"/>
        </w:rPr>
        <w:t>标准。</w:t>
      </w:r>
      <w:r>
        <w:rPr>
          <w:rFonts w:hint="eastAsia" w:ascii="仿宋_GB2312" w:hAnsi="仿宋_GB2312" w:eastAsia="仿宋_GB2312" w:cs="仿宋_GB2312"/>
          <w:sz w:val="32"/>
          <w:szCs w:val="32"/>
          <w:highlight w:val="none"/>
          <w:shd w:val="clear" w:color="auto" w:fill="FFFFFF"/>
          <w:lang w:eastAsia="zh-CN"/>
        </w:rPr>
        <w:t>对于在评估工作中弄虚作假、骗取套取资金的，一经查实，依法依规追究相关单位及人员责任；涉嫌犯罪的，依法移送司法机关处理。</w:t>
      </w:r>
    </w:p>
    <w:p w14:paraId="4D21B624">
      <w:pPr>
        <w:pStyle w:val="6"/>
        <w:spacing w:line="560" w:lineRule="exact"/>
        <w:jc w:val="center"/>
        <w:rPr>
          <w:rFonts w:hint="eastAsia" w:ascii="黑体" w:hAnsi="黑体" w:eastAsia="黑体" w:cs="黑体"/>
          <w:color w:val="0F0F0F"/>
          <w:sz w:val="32"/>
          <w:szCs w:val="32"/>
          <w:shd w:val="clear" w:color="auto" w:fill="FFFFFF"/>
        </w:rPr>
      </w:pPr>
      <w:r>
        <w:rPr>
          <w:rFonts w:hint="eastAsia" w:ascii="黑体" w:hAnsi="黑体" w:eastAsia="黑体" w:cs="黑体"/>
          <w:color w:val="0F0F0F"/>
          <w:sz w:val="32"/>
          <w:szCs w:val="32"/>
          <w:shd w:val="clear" w:color="auto" w:fill="FFFFFF"/>
        </w:rPr>
        <w:t>第四章  附  则</w:t>
      </w:r>
    </w:p>
    <w:p w14:paraId="7B619800">
      <w:pPr>
        <w:spacing w:line="560" w:lineRule="exact"/>
        <w:ind w:firstLine="640" w:firstLineChars="200"/>
        <w:rPr>
          <w:rFonts w:hint="eastAsia" w:ascii="仿宋_GB2312" w:hAnsi="宋体" w:eastAsia="仿宋_GB2312" w:cs="仿宋_GB2312"/>
          <w:color w:val="0F0F0F"/>
          <w:sz w:val="32"/>
          <w:szCs w:val="32"/>
          <w:shd w:val="clear" w:color="auto" w:fill="FFFFFF"/>
        </w:rPr>
      </w:pPr>
      <w:r>
        <w:rPr>
          <w:rFonts w:hint="eastAsia" w:ascii="仿宋_GB2312" w:hAnsi="宋体" w:eastAsia="仿宋_GB2312" w:cs="仿宋_GB2312"/>
          <w:color w:val="0F0F0F"/>
          <w:sz w:val="32"/>
          <w:szCs w:val="32"/>
          <w:shd w:val="clear" w:color="auto" w:fill="FFFFFF"/>
        </w:rPr>
        <w:t>本办法由赤峰市人力资源和社会保障局负责解释。</w:t>
      </w:r>
    </w:p>
    <w:p w14:paraId="4D2FBCC8">
      <w:pPr>
        <w:pStyle w:val="6"/>
        <w:spacing w:line="560" w:lineRule="exact"/>
        <w:ind w:left="0" w:leftChars="0" w:firstLine="640" w:firstLineChars="200"/>
        <w:rPr>
          <w:sz w:val="32"/>
          <w:szCs w:val="32"/>
        </w:rPr>
      </w:pPr>
      <w:r>
        <w:rPr>
          <w:rFonts w:hint="eastAsia" w:ascii="仿宋_GB2312" w:hAnsi="宋体" w:eastAsia="仿宋_GB2312" w:cs="仿宋_GB2312"/>
          <w:color w:val="0F0F0F"/>
          <w:sz w:val="32"/>
          <w:szCs w:val="32"/>
          <w:shd w:val="clear" w:color="auto" w:fill="FFFFFF"/>
        </w:rPr>
        <w:t>本办法自印发之日起实施，国家、自治区另有规定的按规定执行。</w:t>
      </w:r>
    </w:p>
    <w:p w14:paraId="36408E5E">
      <w:pPr>
        <w:spacing w:line="560" w:lineRule="exact"/>
        <w:ind w:firstLine="620" w:firstLineChars="200"/>
        <w:rPr>
          <w:rFonts w:ascii="仿宋_GB2312" w:hAnsi="宋体" w:eastAsia="仿宋_GB2312" w:cs="仿宋_GB2312"/>
          <w:color w:val="0F0F0F"/>
          <w:sz w:val="31"/>
          <w:szCs w:val="31"/>
          <w:shd w:val="clear" w:color="auto" w:fill="FFFFFF"/>
        </w:rPr>
      </w:pPr>
    </w:p>
    <w:p w14:paraId="741D7695">
      <w:pPr>
        <w:spacing w:line="560" w:lineRule="exact"/>
        <w:ind w:firstLine="620" w:firstLineChars="200"/>
        <w:rPr>
          <w:rFonts w:hint="eastAsia" w:ascii="仿宋_GB2312" w:hAnsi="宋体" w:eastAsia="仿宋_GB2312" w:cs="仿宋_GB2312"/>
          <w:color w:val="0F0F0F"/>
          <w:sz w:val="31"/>
          <w:szCs w:val="31"/>
          <w:shd w:val="clear" w:color="auto" w:fill="FFFFFF"/>
        </w:rPr>
      </w:pPr>
    </w:p>
    <w:p w14:paraId="7A095135">
      <w:pPr>
        <w:pStyle w:val="6"/>
        <w:spacing w:after="0" w:line="560" w:lineRule="exact"/>
        <w:ind w:left="0" w:leftChars="0" w:firstLine="640" w:firstLineChars="200"/>
        <w:rPr>
          <w:rFonts w:hint="eastAsia" w:ascii="仿宋_GB2312" w:hAnsi="宋体" w:eastAsia="仿宋_GB2312" w:cs="仿宋_GB2312"/>
          <w:color w:val="0F0F0F"/>
          <w:sz w:val="32"/>
          <w:szCs w:val="32"/>
          <w:shd w:val="clear" w:color="auto" w:fill="FFFFFF"/>
        </w:rPr>
      </w:pPr>
      <w:r>
        <w:rPr>
          <w:rFonts w:hint="eastAsia" w:ascii="仿宋_GB2312" w:hAnsi="宋体" w:eastAsia="仿宋_GB2312" w:cs="仿宋_GB2312"/>
          <w:color w:val="0F0F0F"/>
          <w:sz w:val="32"/>
          <w:szCs w:val="32"/>
          <w:shd w:val="clear" w:color="auto" w:fill="FFFFFF"/>
        </w:rPr>
        <w:t>附件：1.赤峰市零工市场（驿站）</w:t>
      </w:r>
      <w:r>
        <w:rPr>
          <w:rFonts w:hint="eastAsia" w:ascii="仿宋_GB2312" w:hAnsi="宋体" w:eastAsia="仿宋_GB2312" w:cs="仿宋_GB2312"/>
          <w:color w:val="0F0F0F"/>
          <w:sz w:val="32"/>
          <w:szCs w:val="32"/>
          <w:shd w:val="clear" w:color="auto" w:fill="FFFFFF"/>
          <w:lang w:eastAsia="zh-CN"/>
        </w:rPr>
        <w:t>认定</w:t>
      </w:r>
      <w:r>
        <w:rPr>
          <w:rFonts w:hint="eastAsia" w:ascii="仿宋_GB2312" w:hAnsi="宋体" w:eastAsia="仿宋_GB2312" w:cs="仿宋_GB2312"/>
          <w:color w:val="0F0F0F"/>
          <w:sz w:val="32"/>
          <w:szCs w:val="32"/>
          <w:shd w:val="clear" w:color="auto" w:fill="FFFFFF"/>
        </w:rPr>
        <w:t>申请表</w:t>
      </w:r>
    </w:p>
    <w:p w14:paraId="764C4A3D">
      <w:pPr>
        <w:pStyle w:val="6"/>
        <w:spacing w:after="0" w:line="560" w:lineRule="exact"/>
        <w:ind w:left="0" w:leftChars="0" w:firstLine="198"/>
        <w:rPr>
          <w:rFonts w:hint="eastAsia" w:ascii="仿宋_GB2312" w:hAnsi="宋体" w:eastAsia="仿宋_GB2312" w:cs="仿宋_GB2312"/>
          <w:color w:val="0F0F0F"/>
          <w:sz w:val="32"/>
          <w:szCs w:val="32"/>
          <w:shd w:val="clear" w:color="auto" w:fill="FFFFFF"/>
        </w:rPr>
      </w:pPr>
      <w:r>
        <w:rPr>
          <w:rFonts w:hint="eastAsia" w:ascii="仿宋_GB2312" w:hAnsi="宋体" w:eastAsia="仿宋_GB2312" w:cs="仿宋_GB2312"/>
          <w:color w:val="0F0F0F"/>
          <w:sz w:val="32"/>
          <w:szCs w:val="32"/>
          <w:shd w:val="clear" w:color="auto" w:fill="FFFFFF"/>
        </w:rPr>
        <w:t xml:space="preserve">         2.</w:t>
      </w:r>
      <w:r>
        <w:rPr>
          <w:rFonts w:hint="eastAsia" w:ascii="仿宋_GB2312" w:hAnsi="宋体" w:eastAsia="仿宋_GB2312" w:cs="仿宋_GB2312"/>
          <w:color w:val="0F0F0F"/>
          <w:sz w:val="32"/>
          <w:szCs w:val="32"/>
          <w:shd w:val="clear" w:color="auto" w:fill="FFFFFF"/>
          <w:lang w:eastAsia="zh-CN"/>
        </w:rPr>
        <w:t>赤峰市</w:t>
      </w:r>
      <w:r>
        <w:rPr>
          <w:rFonts w:hint="eastAsia" w:ascii="仿宋_GB2312" w:hAnsi="宋体" w:eastAsia="仿宋_GB2312" w:cs="仿宋_GB2312"/>
          <w:color w:val="0F0F0F"/>
          <w:sz w:val="32"/>
          <w:szCs w:val="32"/>
          <w:shd w:val="clear" w:color="auto" w:fill="FFFFFF"/>
        </w:rPr>
        <w:t>零工市场（驿站）</w:t>
      </w:r>
      <w:r>
        <w:rPr>
          <w:rFonts w:hint="eastAsia" w:ascii="仿宋_GB2312" w:hAnsi="宋体" w:eastAsia="仿宋_GB2312" w:cs="仿宋_GB2312"/>
          <w:color w:val="0F0F0F"/>
          <w:sz w:val="32"/>
          <w:szCs w:val="32"/>
          <w:shd w:val="clear" w:color="auto" w:fill="FFFFFF"/>
          <w:lang w:eastAsia="zh-CN"/>
        </w:rPr>
        <w:t>工作</w:t>
      </w:r>
      <w:r>
        <w:rPr>
          <w:rFonts w:hint="eastAsia" w:ascii="仿宋_GB2312" w:hAnsi="宋体" w:eastAsia="仿宋_GB2312" w:cs="仿宋_GB2312"/>
          <w:color w:val="0F0F0F"/>
          <w:sz w:val="32"/>
          <w:szCs w:val="32"/>
          <w:shd w:val="clear" w:color="auto" w:fill="FFFFFF"/>
        </w:rPr>
        <w:t>人员花名册</w:t>
      </w:r>
    </w:p>
    <w:p w14:paraId="7156205F">
      <w:pPr>
        <w:pStyle w:val="6"/>
        <w:spacing w:after="0" w:line="560" w:lineRule="exact"/>
        <w:ind w:left="0" w:leftChars="0" w:firstLine="198"/>
        <w:rPr>
          <w:rFonts w:hint="eastAsia" w:ascii="仿宋_GB2312" w:hAnsi="宋体" w:eastAsia="仿宋_GB2312" w:cs="仿宋_GB2312"/>
          <w:color w:val="0F0F0F"/>
          <w:sz w:val="32"/>
          <w:szCs w:val="32"/>
          <w:shd w:val="clear" w:color="auto" w:fill="FFFFFF"/>
        </w:rPr>
      </w:pPr>
      <w:r>
        <w:rPr>
          <w:rFonts w:hint="eastAsia" w:ascii="仿宋_GB2312" w:hAnsi="宋体" w:eastAsia="仿宋_GB2312" w:cs="仿宋_GB2312"/>
          <w:color w:val="0F0F0F"/>
          <w:sz w:val="32"/>
          <w:szCs w:val="32"/>
          <w:shd w:val="clear" w:color="auto" w:fill="FFFFFF"/>
        </w:rPr>
        <w:t xml:space="preserve">         3.赤峰市零工驿站规范化建设标准</w:t>
      </w:r>
    </w:p>
    <w:p w14:paraId="6F46EFA3">
      <w:pPr>
        <w:pStyle w:val="6"/>
        <w:spacing w:after="0" w:line="560" w:lineRule="exact"/>
        <w:ind w:left="0" w:leftChars="0" w:firstLine="198"/>
        <w:rPr>
          <w:rFonts w:hint="eastAsia" w:ascii="仿宋_GB2312" w:hAnsi="宋体" w:eastAsia="仿宋_GB2312" w:cs="仿宋_GB2312"/>
          <w:color w:val="0F0F0F"/>
          <w:sz w:val="32"/>
          <w:szCs w:val="32"/>
          <w:shd w:val="clear" w:color="auto" w:fill="FFFFFF"/>
        </w:rPr>
      </w:pPr>
      <w:r>
        <w:rPr>
          <w:rFonts w:hint="eastAsia" w:ascii="仿宋_GB2312" w:hAnsi="宋体" w:eastAsia="仿宋_GB2312" w:cs="仿宋_GB2312"/>
          <w:color w:val="0F0F0F"/>
          <w:sz w:val="32"/>
          <w:szCs w:val="32"/>
          <w:shd w:val="clear" w:color="auto" w:fill="FFFFFF"/>
        </w:rPr>
        <w:t xml:space="preserve">       </w:t>
      </w:r>
    </w:p>
    <w:p w14:paraId="2041B2C4">
      <w:pPr>
        <w:pStyle w:val="6"/>
        <w:spacing w:after="0" w:line="560" w:lineRule="exact"/>
        <w:ind w:left="0" w:leftChars="0" w:firstLine="198"/>
        <w:rPr>
          <w:rFonts w:hint="eastAsia" w:ascii="仿宋_GB2312" w:hAnsi="宋体" w:eastAsia="仿宋_GB2312" w:cs="仿宋_GB2312"/>
          <w:color w:val="0F0F0F"/>
          <w:sz w:val="32"/>
          <w:szCs w:val="32"/>
          <w:shd w:val="clear" w:color="auto" w:fill="FFFFFF"/>
        </w:rPr>
      </w:pPr>
      <w:r>
        <w:rPr>
          <w:rFonts w:hint="eastAsia" w:ascii="仿宋_GB2312" w:hAnsi="宋体" w:eastAsia="仿宋_GB2312" w:cs="仿宋_GB2312"/>
          <w:color w:val="0F0F0F"/>
          <w:sz w:val="32"/>
          <w:szCs w:val="32"/>
          <w:shd w:val="clear" w:color="auto" w:fill="FFFFFF"/>
        </w:rPr>
        <w:t xml:space="preserve">        </w:t>
      </w:r>
    </w:p>
    <w:p w14:paraId="42D4856A">
      <w:pPr>
        <w:spacing w:line="560" w:lineRule="exact"/>
        <w:ind w:firstLine="640" w:firstLineChars="200"/>
        <w:rPr>
          <w:rFonts w:hint="eastAsia" w:ascii="仿宋_GB2312" w:hAnsi="仿宋_GB2312" w:eastAsia="仿宋_GB2312" w:cs="仿宋_GB2312"/>
          <w:sz w:val="32"/>
          <w:szCs w:val="32"/>
          <w:shd w:val="clear" w:color="auto" w:fill="FFFFFF"/>
        </w:rPr>
      </w:pPr>
    </w:p>
    <w:p w14:paraId="3630F451">
      <w:pPr>
        <w:spacing w:line="560" w:lineRule="exact"/>
        <w:ind w:firstLine="640" w:firstLineChars="200"/>
        <w:rPr>
          <w:rFonts w:hint="eastAsia" w:ascii="仿宋_GB2312" w:hAnsi="仿宋_GB2312" w:eastAsia="仿宋_GB2312" w:cs="仿宋_GB2312"/>
          <w:sz w:val="32"/>
          <w:szCs w:val="32"/>
          <w:shd w:val="clear" w:color="auto" w:fill="FFFFFF"/>
        </w:rPr>
      </w:pPr>
    </w:p>
    <w:p w14:paraId="27A81347">
      <w:pPr>
        <w:spacing w:line="560" w:lineRule="exact"/>
        <w:rPr>
          <w:rFonts w:hint="eastAsia" w:ascii="仿宋_GB2312" w:hAnsi="仿宋_GB2312" w:eastAsia="仿宋_GB2312" w:cs="仿宋_GB2312"/>
          <w:sz w:val="32"/>
          <w:szCs w:val="32"/>
          <w:shd w:val="clear" w:color="auto" w:fill="FFFFFF"/>
        </w:rPr>
      </w:pPr>
    </w:p>
    <w:p w14:paraId="500C0814">
      <w:pPr>
        <w:spacing w:line="560" w:lineRule="exact"/>
        <w:ind w:firstLine="640" w:firstLineChars="200"/>
        <w:rPr>
          <w:rFonts w:hint="eastAsia" w:ascii="仿宋_GB2312" w:hAnsi="仿宋_GB2312" w:eastAsia="仿宋_GB2312" w:cs="仿宋_GB2312"/>
          <w:sz w:val="32"/>
          <w:szCs w:val="32"/>
          <w:shd w:val="clear" w:color="auto" w:fill="FFFFFF"/>
        </w:rPr>
      </w:pPr>
    </w:p>
    <w:p w14:paraId="1B9693D0">
      <w:pPr>
        <w:pStyle w:val="5"/>
        <w:spacing w:after="0" w:line="560" w:lineRule="exact"/>
        <w:ind w:firstLine="0" w:firstLineChars="0"/>
        <w:rPr>
          <w:rFonts w:hint="eastAsia" w:ascii="黑体" w:hAnsi="黑体" w:eastAsia="黑体" w:cs="黑体"/>
          <w:sz w:val="32"/>
          <w:szCs w:val="32"/>
        </w:rPr>
      </w:pPr>
      <w:r>
        <w:rPr>
          <w:rFonts w:hint="eastAsia" w:ascii="黑体" w:hAnsi="黑体" w:eastAsia="黑体" w:cs="黑体"/>
          <w:sz w:val="32"/>
          <w:szCs w:val="32"/>
        </w:rPr>
        <w:t>附件1</w:t>
      </w:r>
    </w:p>
    <w:p w14:paraId="28C92E61">
      <w:pPr>
        <w:tabs>
          <w:tab w:val="left" w:pos="8820"/>
        </w:tabs>
        <w:adjustRightInd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赤峰市零工市场（驿站）</w:t>
      </w:r>
      <w:r>
        <w:rPr>
          <w:rFonts w:hint="eastAsia" w:ascii="Times New Roman" w:hAnsi="Times New Roman" w:eastAsia="方正小标宋简体" w:cs="Times New Roman"/>
          <w:sz w:val="44"/>
          <w:szCs w:val="44"/>
          <w:lang w:eastAsia="zh-CN"/>
        </w:rPr>
        <w:t>认定</w:t>
      </w:r>
      <w:r>
        <w:rPr>
          <w:rFonts w:hint="eastAsia" w:ascii="Times New Roman" w:hAnsi="Times New Roman" w:eastAsia="方正小标宋简体" w:cs="Times New Roman"/>
          <w:sz w:val="44"/>
          <w:szCs w:val="44"/>
        </w:rPr>
        <w:t>申请表</w:t>
      </w:r>
    </w:p>
    <w:p w14:paraId="3465CFEF">
      <w:pPr>
        <w:tabs>
          <w:tab w:val="left" w:pos="8820"/>
        </w:tabs>
        <w:adjustRightInd w:val="0"/>
        <w:spacing w:line="560" w:lineRule="exact"/>
        <w:jc w:val="center"/>
        <w:rPr>
          <w:rFonts w:ascii="Times New Roman" w:hAnsi="Times New Roman" w:eastAsia="方正小标宋简体" w:cs="Times New Roman"/>
          <w:szCs w:val="21"/>
        </w:rPr>
      </w:pPr>
    </w:p>
    <w:p w14:paraId="01E548EB">
      <w:pPr>
        <w:spacing w:line="560" w:lineRule="exact"/>
        <w:rPr>
          <w:rFonts w:ascii="Times New Roman" w:hAnsi="Times New Roman" w:eastAsia="仿宋_GB2312" w:cs="仿宋_GB2312"/>
          <w:szCs w:val="21"/>
        </w:rPr>
      </w:pPr>
      <w:r>
        <w:rPr>
          <w:rFonts w:hint="eastAsia" w:ascii="Times New Roman" w:hAnsi="仿宋_GB2312" w:eastAsia="仿宋_GB2312" w:cs="仿宋_GB2312"/>
          <w:szCs w:val="21"/>
        </w:rPr>
        <w:t>建设单位名称（盖章）</w:t>
      </w:r>
      <w:r>
        <w:rPr>
          <w:rFonts w:hint="eastAsia" w:ascii="Times New Roman" w:hAnsi="Times New Roman" w:eastAsia="仿宋_GB2312" w:cs="仿宋_GB2312"/>
          <w:szCs w:val="21"/>
          <w:u w:val="single"/>
        </w:rPr>
        <w:t xml:space="preserve">                      </w:t>
      </w:r>
      <w:r>
        <w:rPr>
          <w:rFonts w:hint="eastAsia" w:ascii="Times New Roman" w:hAnsi="Times New Roman" w:eastAsia="仿宋_GB2312" w:cs="仿宋_GB2312"/>
          <w:szCs w:val="21"/>
        </w:rPr>
        <w:t xml:space="preserve">   </w:t>
      </w:r>
      <w:r>
        <w:rPr>
          <w:rFonts w:hint="eastAsia" w:ascii="Times New Roman" w:hAnsi="仿宋_GB2312" w:eastAsia="仿宋_GB2312" w:cs="仿宋_GB2312"/>
          <w:szCs w:val="21"/>
        </w:rPr>
        <w:t>填报日期：</w:t>
      </w:r>
      <w:r>
        <w:rPr>
          <w:rFonts w:hint="eastAsia" w:ascii="Times New Roman" w:hAnsi="Times New Roman" w:eastAsia="仿宋_GB2312" w:cs="仿宋_GB2312"/>
          <w:szCs w:val="21"/>
          <w:u w:val="single"/>
        </w:rPr>
        <w:t xml:space="preserve">     </w:t>
      </w:r>
      <w:r>
        <w:rPr>
          <w:rFonts w:hint="eastAsia" w:ascii="Times New Roman" w:hAnsi="仿宋_GB2312" w:eastAsia="仿宋_GB2312" w:cs="仿宋_GB2312"/>
          <w:szCs w:val="21"/>
        </w:rPr>
        <w:t>年</w:t>
      </w:r>
      <w:r>
        <w:rPr>
          <w:rFonts w:hint="eastAsia" w:ascii="Times New Roman" w:hAnsi="Times New Roman" w:eastAsia="仿宋_GB2312" w:cs="仿宋_GB2312"/>
          <w:szCs w:val="21"/>
          <w:u w:val="single"/>
        </w:rPr>
        <w:t xml:space="preserve">    </w:t>
      </w:r>
      <w:r>
        <w:rPr>
          <w:rFonts w:hint="eastAsia" w:ascii="Times New Roman" w:hAnsi="仿宋_GB2312" w:eastAsia="仿宋_GB2312" w:cs="仿宋_GB2312"/>
          <w:szCs w:val="21"/>
        </w:rPr>
        <w:t>月</w:t>
      </w:r>
      <w:r>
        <w:rPr>
          <w:rFonts w:hint="eastAsia" w:ascii="Times New Roman" w:hAnsi="Times New Roman" w:eastAsia="仿宋_GB2312" w:cs="仿宋_GB2312"/>
          <w:szCs w:val="21"/>
          <w:u w:val="single"/>
        </w:rPr>
        <w:t xml:space="preserve">    </w:t>
      </w:r>
      <w:r>
        <w:rPr>
          <w:rFonts w:hint="eastAsia" w:ascii="Times New Roman" w:hAnsi="仿宋_GB2312" w:eastAsia="仿宋_GB2312" w:cs="仿宋_GB2312"/>
          <w:szCs w:val="21"/>
        </w:rPr>
        <w:t>日</w:t>
      </w:r>
    </w:p>
    <w:tbl>
      <w:tblPr>
        <w:tblStyle w:val="7"/>
        <w:tblW w:w="8820" w:type="dxa"/>
        <w:jc w:val="center"/>
        <w:tblLayout w:type="fixed"/>
        <w:tblCellMar>
          <w:top w:w="15" w:type="dxa"/>
          <w:left w:w="15" w:type="dxa"/>
          <w:bottom w:w="15" w:type="dxa"/>
          <w:right w:w="15" w:type="dxa"/>
        </w:tblCellMar>
      </w:tblPr>
      <w:tblGrid>
        <w:gridCol w:w="1459"/>
        <w:gridCol w:w="2742"/>
        <w:gridCol w:w="1926"/>
        <w:gridCol w:w="2693"/>
      </w:tblGrid>
      <w:tr w14:paraId="6288445A">
        <w:tblPrEx>
          <w:tblCellMar>
            <w:top w:w="15" w:type="dxa"/>
            <w:left w:w="15" w:type="dxa"/>
            <w:bottom w:w="15" w:type="dxa"/>
            <w:right w:w="15" w:type="dxa"/>
          </w:tblCellMar>
        </w:tblPrEx>
        <w:trPr>
          <w:trHeight w:val="63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34EB94E">
            <w:pPr>
              <w:spacing w:line="560" w:lineRule="exact"/>
              <w:jc w:val="center"/>
              <w:rPr>
                <w:rFonts w:hint="eastAsia" w:ascii="黑体" w:hAnsi="黑体" w:eastAsia="黑体" w:cs="黑体"/>
                <w:sz w:val="24"/>
              </w:rPr>
            </w:pPr>
            <w:r>
              <w:rPr>
                <w:rFonts w:hint="eastAsia" w:ascii="黑体" w:hAnsi="黑体" w:eastAsia="黑体" w:cs="黑体"/>
                <w:sz w:val="24"/>
              </w:rPr>
              <w:t>零工市场</w:t>
            </w:r>
          </w:p>
          <w:p w14:paraId="23D68CEF">
            <w:pPr>
              <w:spacing w:line="560" w:lineRule="exact"/>
              <w:jc w:val="center"/>
              <w:rPr>
                <w:rFonts w:hint="eastAsia" w:ascii="黑体" w:hAnsi="黑体" w:eastAsia="黑体" w:cs="黑体"/>
                <w:sz w:val="24"/>
              </w:rPr>
            </w:pPr>
            <w:r>
              <w:rPr>
                <w:rFonts w:hint="eastAsia" w:ascii="黑体" w:hAnsi="黑体" w:eastAsia="黑体" w:cs="黑体"/>
                <w:sz w:val="24"/>
              </w:rPr>
              <w:t>（驿站）名称</w:t>
            </w:r>
          </w:p>
        </w:tc>
        <w:tc>
          <w:tcPr>
            <w:tcW w:w="2742" w:type="dxa"/>
            <w:tcBorders>
              <w:top w:val="single" w:color="auto" w:sz="4" w:space="0"/>
              <w:left w:val="single" w:color="auto" w:sz="4" w:space="0"/>
              <w:bottom w:val="single" w:color="auto" w:sz="4" w:space="0"/>
              <w:right w:val="single" w:color="auto" w:sz="4" w:space="0"/>
            </w:tcBorders>
            <w:vAlign w:val="center"/>
          </w:tcPr>
          <w:p w14:paraId="6BAAC530">
            <w:pPr>
              <w:spacing w:line="560" w:lineRule="exact"/>
              <w:jc w:val="center"/>
              <w:rPr>
                <w:rFonts w:ascii="Times New Roman" w:hAnsi="Times New Roman" w:eastAsia="仿宋_GB2312" w:cs="仿宋_GB2312"/>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55A79AE9">
            <w:pPr>
              <w:spacing w:line="560" w:lineRule="exact"/>
              <w:jc w:val="center"/>
              <w:rPr>
                <w:rFonts w:ascii="Times New Roman" w:hAnsi="Times New Roman" w:eastAsia="仿宋_GB2312" w:cs="仿宋_GB2312"/>
                <w:szCs w:val="21"/>
              </w:rPr>
            </w:pPr>
            <w:r>
              <w:rPr>
                <w:rFonts w:hint="eastAsia" w:ascii="黑体" w:hAnsi="黑体" w:eastAsia="黑体" w:cs="黑体"/>
                <w:sz w:val="24"/>
              </w:rPr>
              <w:t>所属旗县区</w:t>
            </w:r>
          </w:p>
        </w:tc>
        <w:tc>
          <w:tcPr>
            <w:tcW w:w="2693" w:type="dxa"/>
            <w:tcBorders>
              <w:top w:val="single" w:color="auto" w:sz="4" w:space="0"/>
              <w:left w:val="single" w:color="auto" w:sz="4" w:space="0"/>
              <w:bottom w:val="single" w:color="auto" w:sz="4" w:space="0"/>
              <w:right w:val="single" w:color="auto" w:sz="4" w:space="0"/>
            </w:tcBorders>
            <w:vAlign w:val="center"/>
          </w:tcPr>
          <w:p w14:paraId="75E33731">
            <w:pPr>
              <w:spacing w:line="560" w:lineRule="exact"/>
              <w:jc w:val="center"/>
              <w:rPr>
                <w:rFonts w:ascii="Times New Roman" w:hAnsi="Times New Roman" w:eastAsia="仿宋_GB2312" w:cs="仿宋_GB2312"/>
                <w:szCs w:val="21"/>
              </w:rPr>
            </w:pPr>
          </w:p>
        </w:tc>
      </w:tr>
      <w:tr w14:paraId="2E76EE8D">
        <w:tblPrEx>
          <w:tblCellMar>
            <w:top w:w="15" w:type="dxa"/>
            <w:left w:w="15" w:type="dxa"/>
            <w:bottom w:w="15" w:type="dxa"/>
            <w:right w:w="15" w:type="dxa"/>
          </w:tblCellMar>
        </w:tblPrEx>
        <w:trPr>
          <w:trHeight w:val="63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8FAB30D">
            <w:pPr>
              <w:spacing w:line="560" w:lineRule="exact"/>
              <w:jc w:val="center"/>
              <w:rPr>
                <w:rFonts w:hint="eastAsia" w:ascii="黑体" w:hAnsi="黑体" w:eastAsia="黑体" w:cs="黑体"/>
                <w:sz w:val="24"/>
              </w:rPr>
            </w:pPr>
            <w:r>
              <w:rPr>
                <w:rFonts w:hint="eastAsia" w:ascii="黑体" w:hAnsi="黑体" w:eastAsia="黑体" w:cs="黑体"/>
                <w:sz w:val="24"/>
              </w:rPr>
              <w:t>详细地址</w:t>
            </w:r>
          </w:p>
        </w:tc>
        <w:tc>
          <w:tcPr>
            <w:tcW w:w="7361" w:type="dxa"/>
            <w:gridSpan w:val="3"/>
            <w:tcBorders>
              <w:top w:val="single" w:color="auto" w:sz="4" w:space="0"/>
              <w:left w:val="single" w:color="auto" w:sz="4" w:space="0"/>
              <w:bottom w:val="single" w:color="auto" w:sz="4" w:space="0"/>
              <w:right w:val="single" w:color="auto" w:sz="4" w:space="0"/>
            </w:tcBorders>
            <w:vAlign w:val="center"/>
          </w:tcPr>
          <w:p w14:paraId="054A90D2">
            <w:pPr>
              <w:spacing w:line="560" w:lineRule="exact"/>
              <w:jc w:val="center"/>
              <w:rPr>
                <w:rFonts w:ascii="Times New Roman" w:hAnsi="Times New Roman" w:eastAsia="仿宋_GB2312" w:cs="仿宋_GB2312"/>
                <w:szCs w:val="21"/>
              </w:rPr>
            </w:pPr>
          </w:p>
        </w:tc>
      </w:tr>
      <w:tr w14:paraId="501AB499">
        <w:tblPrEx>
          <w:tblCellMar>
            <w:top w:w="15" w:type="dxa"/>
            <w:left w:w="15" w:type="dxa"/>
            <w:bottom w:w="15" w:type="dxa"/>
            <w:right w:w="15" w:type="dxa"/>
          </w:tblCellMar>
        </w:tblPrEx>
        <w:trPr>
          <w:trHeight w:val="669"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EC386D0">
            <w:pPr>
              <w:spacing w:line="560" w:lineRule="exact"/>
              <w:jc w:val="center"/>
              <w:rPr>
                <w:rFonts w:hint="eastAsia" w:ascii="黑体" w:hAnsi="黑体" w:eastAsia="黑体" w:cs="黑体"/>
                <w:sz w:val="24"/>
              </w:rPr>
            </w:pPr>
            <w:r>
              <w:rPr>
                <w:rFonts w:hint="eastAsia" w:ascii="黑体" w:hAnsi="黑体" w:eastAsia="黑体" w:cs="黑体"/>
                <w:sz w:val="24"/>
              </w:rPr>
              <w:t>建设主体</w:t>
            </w:r>
          </w:p>
        </w:tc>
        <w:tc>
          <w:tcPr>
            <w:tcW w:w="2742" w:type="dxa"/>
            <w:tcBorders>
              <w:top w:val="single" w:color="auto" w:sz="4" w:space="0"/>
              <w:left w:val="single" w:color="auto" w:sz="4" w:space="0"/>
              <w:bottom w:val="single" w:color="auto" w:sz="4" w:space="0"/>
              <w:right w:val="single" w:color="auto" w:sz="4" w:space="0"/>
            </w:tcBorders>
            <w:vAlign w:val="center"/>
          </w:tcPr>
          <w:p w14:paraId="0BA06AE5">
            <w:pPr>
              <w:spacing w:line="560" w:lineRule="exact"/>
              <w:jc w:val="center"/>
              <w:rPr>
                <w:rFonts w:ascii="Times New Roman" w:hAnsi="Times New Roman" w:eastAsia="仿宋_GB2312" w:cs="仿宋_GB2312"/>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6E3A1BC0">
            <w:pPr>
              <w:spacing w:line="560" w:lineRule="exact"/>
              <w:jc w:val="center"/>
              <w:rPr>
                <w:rFonts w:hint="eastAsia" w:ascii="黑体" w:hAnsi="黑体" w:eastAsia="黑体" w:cs="黑体"/>
                <w:sz w:val="24"/>
              </w:rPr>
            </w:pPr>
            <w:r>
              <w:rPr>
                <w:rFonts w:hint="eastAsia" w:ascii="黑体" w:hAnsi="黑体" w:eastAsia="黑体" w:cs="黑体"/>
                <w:sz w:val="24"/>
              </w:rPr>
              <w:t>运营主体统一社会信用代码</w:t>
            </w:r>
          </w:p>
        </w:tc>
        <w:tc>
          <w:tcPr>
            <w:tcW w:w="2693" w:type="dxa"/>
            <w:tcBorders>
              <w:top w:val="single" w:color="auto" w:sz="4" w:space="0"/>
              <w:left w:val="single" w:color="auto" w:sz="4" w:space="0"/>
              <w:bottom w:val="single" w:color="auto" w:sz="4" w:space="0"/>
              <w:right w:val="single" w:color="auto" w:sz="4" w:space="0"/>
            </w:tcBorders>
            <w:vAlign w:val="center"/>
          </w:tcPr>
          <w:p w14:paraId="4DDA8F5D">
            <w:pPr>
              <w:spacing w:line="560" w:lineRule="exact"/>
              <w:jc w:val="center"/>
              <w:rPr>
                <w:rFonts w:ascii="Times New Roman" w:hAnsi="Times New Roman" w:eastAsia="仿宋_GB2312" w:cs="仿宋_GB2312"/>
                <w:szCs w:val="21"/>
              </w:rPr>
            </w:pPr>
          </w:p>
        </w:tc>
      </w:tr>
      <w:tr w14:paraId="3C98D96E">
        <w:tblPrEx>
          <w:tblCellMar>
            <w:top w:w="15" w:type="dxa"/>
            <w:left w:w="15" w:type="dxa"/>
            <w:bottom w:w="15" w:type="dxa"/>
            <w:right w:w="15" w:type="dxa"/>
          </w:tblCellMar>
        </w:tblPrEx>
        <w:trPr>
          <w:trHeight w:val="63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BA5DBBB">
            <w:pPr>
              <w:spacing w:line="560" w:lineRule="exact"/>
              <w:jc w:val="center"/>
              <w:rPr>
                <w:rFonts w:hint="eastAsia" w:ascii="黑体" w:hAnsi="黑体" w:eastAsia="黑体" w:cs="黑体"/>
                <w:sz w:val="24"/>
              </w:rPr>
            </w:pPr>
            <w:r>
              <w:rPr>
                <w:rFonts w:hint="eastAsia" w:ascii="黑体" w:hAnsi="黑体" w:eastAsia="黑体" w:cs="黑体"/>
                <w:sz w:val="24"/>
              </w:rPr>
              <w:t>建设模式</w:t>
            </w:r>
          </w:p>
        </w:tc>
        <w:tc>
          <w:tcPr>
            <w:tcW w:w="2742" w:type="dxa"/>
            <w:tcBorders>
              <w:top w:val="single" w:color="auto" w:sz="4" w:space="0"/>
              <w:left w:val="single" w:color="auto" w:sz="4" w:space="0"/>
              <w:bottom w:val="single" w:color="auto" w:sz="4" w:space="0"/>
              <w:right w:val="single" w:color="auto" w:sz="4" w:space="0"/>
            </w:tcBorders>
            <w:vAlign w:val="center"/>
          </w:tcPr>
          <w:p w14:paraId="437996A0">
            <w:pPr>
              <w:spacing w:line="56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选址新建/改造更新</w:t>
            </w:r>
          </w:p>
        </w:tc>
        <w:tc>
          <w:tcPr>
            <w:tcW w:w="1926" w:type="dxa"/>
            <w:tcBorders>
              <w:top w:val="single" w:color="auto" w:sz="4" w:space="0"/>
              <w:left w:val="single" w:color="auto" w:sz="4" w:space="0"/>
              <w:bottom w:val="single" w:color="auto" w:sz="4" w:space="0"/>
              <w:right w:val="single" w:color="auto" w:sz="4" w:space="0"/>
            </w:tcBorders>
            <w:vAlign w:val="center"/>
          </w:tcPr>
          <w:p w14:paraId="2FDEE1A8">
            <w:pPr>
              <w:spacing w:line="560" w:lineRule="exact"/>
              <w:jc w:val="center"/>
              <w:rPr>
                <w:rFonts w:hint="eastAsia" w:ascii="黑体" w:hAnsi="黑体" w:eastAsia="黑体" w:cs="黑体"/>
                <w:sz w:val="24"/>
              </w:rPr>
            </w:pPr>
            <w:r>
              <w:rPr>
                <w:rFonts w:hint="eastAsia" w:ascii="黑体" w:hAnsi="黑体" w:eastAsia="黑体" w:cs="黑体"/>
                <w:sz w:val="24"/>
              </w:rPr>
              <w:t>运营模式</w:t>
            </w:r>
          </w:p>
        </w:tc>
        <w:tc>
          <w:tcPr>
            <w:tcW w:w="2693" w:type="dxa"/>
            <w:tcBorders>
              <w:top w:val="single" w:color="auto" w:sz="4" w:space="0"/>
              <w:left w:val="single" w:color="auto" w:sz="4" w:space="0"/>
              <w:bottom w:val="single" w:color="auto" w:sz="4" w:space="0"/>
              <w:right w:val="single" w:color="auto" w:sz="4" w:space="0"/>
            </w:tcBorders>
            <w:vAlign w:val="center"/>
          </w:tcPr>
          <w:p w14:paraId="29918E41">
            <w:pPr>
              <w:spacing w:line="560" w:lineRule="exact"/>
              <w:jc w:val="center"/>
              <w:rPr>
                <w:rFonts w:ascii="Times New Roman" w:hAnsi="Times New Roman" w:eastAsia="仿宋_GB2312" w:cs="仿宋_GB2312"/>
                <w:szCs w:val="21"/>
              </w:rPr>
            </w:pPr>
            <w:r>
              <w:rPr>
                <w:rFonts w:ascii="Times New Roman" w:hAnsi="Times New Roman" w:eastAsia="仿宋_GB2312" w:cs="仿宋_GB2312"/>
                <w:szCs w:val="21"/>
              </w:rPr>
              <w:t>政府部门自营</w:t>
            </w:r>
            <w:r>
              <w:rPr>
                <w:rFonts w:hint="eastAsia" w:ascii="Times New Roman" w:hAnsi="Times New Roman" w:eastAsia="仿宋_GB2312" w:cs="仿宋_GB2312"/>
                <w:szCs w:val="21"/>
              </w:rPr>
              <w:t>、</w:t>
            </w:r>
            <w:r>
              <w:rPr>
                <w:rFonts w:ascii="Times New Roman" w:hAnsi="Times New Roman" w:eastAsia="仿宋_GB2312" w:cs="仿宋_GB2312"/>
                <w:szCs w:val="21"/>
              </w:rPr>
              <w:t>政府购买服务</w:t>
            </w:r>
            <w:r>
              <w:rPr>
                <w:rFonts w:hint="eastAsia" w:ascii="Times New Roman" w:hAnsi="Times New Roman" w:eastAsia="仿宋_GB2312" w:cs="仿宋_GB2312"/>
                <w:szCs w:val="21"/>
              </w:rPr>
              <w:t>/</w:t>
            </w:r>
            <w:r>
              <w:rPr>
                <w:rFonts w:ascii="Times New Roman" w:hAnsi="Times New Roman" w:eastAsia="仿宋_GB2312" w:cs="仿宋_GB2312"/>
                <w:szCs w:val="21"/>
              </w:rPr>
              <w:t>市场机构单独运营</w:t>
            </w:r>
          </w:p>
        </w:tc>
      </w:tr>
      <w:tr w14:paraId="641C8993">
        <w:tblPrEx>
          <w:tblCellMar>
            <w:top w:w="15" w:type="dxa"/>
            <w:left w:w="15" w:type="dxa"/>
            <w:bottom w:w="15" w:type="dxa"/>
            <w:right w:w="15" w:type="dxa"/>
          </w:tblCellMar>
        </w:tblPrEx>
        <w:trPr>
          <w:trHeight w:val="63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76AF07DC">
            <w:pPr>
              <w:spacing w:line="560" w:lineRule="exact"/>
              <w:jc w:val="center"/>
              <w:rPr>
                <w:rFonts w:hint="eastAsia" w:ascii="黑体" w:hAnsi="黑体" w:eastAsia="黑体" w:cs="黑体"/>
                <w:sz w:val="24"/>
              </w:rPr>
            </w:pPr>
            <w:r>
              <w:rPr>
                <w:rFonts w:hint="eastAsia" w:ascii="黑体" w:hAnsi="黑体" w:eastAsia="黑体" w:cs="黑体"/>
                <w:sz w:val="24"/>
              </w:rPr>
              <w:t>面积（m</w:t>
            </w:r>
            <w:r>
              <w:rPr>
                <w:rFonts w:hint="eastAsia" w:ascii="黑体" w:hAnsi="黑体" w:eastAsia="黑体" w:cs="黑体"/>
                <w:sz w:val="24"/>
                <w:vertAlign w:val="superscript"/>
              </w:rPr>
              <w:t>2</w:t>
            </w:r>
            <w:r>
              <w:rPr>
                <w:rFonts w:hint="eastAsia" w:ascii="黑体" w:hAnsi="黑体" w:eastAsia="黑体" w:cs="黑体"/>
                <w:sz w:val="24"/>
              </w:rPr>
              <w:t>）</w:t>
            </w:r>
          </w:p>
        </w:tc>
        <w:tc>
          <w:tcPr>
            <w:tcW w:w="2742" w:type="dxa"/>
            <w:tcBorders>
              <w:top w:val="single" w:color="auto" w:sz="4" w:space="0"/>
              <w:left w:val="single" w:color="auto" w:sz="4" w:space="0"/>
              <w:bottom w:val="single" w:color="auto" w:sz="4" w:space="0"/>
              <w:right w:val="single" w:color="auto" w:sz="4" w:space="0"/>
            </w:tcBorders>
            <w:vAlign w:val="center"/>
          </w:tcPr>
          <w:p w14:paraId="6C2286ED">
            <w:pPr>
              <w:spacing w:line="560" w:lineRule="exact"/>
              <w:jc w:val="center"/>
              <w:rPr>
                <w:rFonts w:ascii="Times New Roman" w:hAnsi="Times New Roman" w:eastAsia="仿宋_GB2312" w:cs="仿宋_GB2312"/>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3AF01661">
            <w:pPr>
              <w:spacing w:line="560" w:lineRule="exact"/>
              <w:jc w:val="center"/>
              <w:rPr>
                <w:rFonts w:hint="eastAsia" w:ascii="黑体" w:hAnsi="黑体" w:eastAsia="黑体" w:cs="黑体"/>
                <w:sz w:val="24"/>
              </w:rPr>
            </w:pPr>
            <w:r>
              <w:rPr>
                <w:rFonts w:hint="eastAsia" w:ascii="黑体" w:hAnsi="黑体" w:eastAsia="黑体" w:cs="黑体"/>
                <w:sz w:val="24"/>
              </w:rPr>
              <w:t>工作人员人数</w:t>
            </w:r>
          </w:p>
          <w:p w14:paraId="0852D471">
            <w:pPr>
              <w:spacing w:line="560" w:lineRule="exact"/>
              <w:jc w:val="center"/>
              <w:rPr>
                <w:rFonts w:hint="eastAsia" w:ascii="黑体" w:hAnsi="黑体" w:eastAsia="黑体" w:cs="黑体"/>
                <w:sz w:val="24"/>
              </w:rPr>
            </w:pPr>
            <w:r>
              <w:rPr>
                <w:rFonts w:hint="eastAsia" w:ascii="黑体" w:hAnsi="黑体" w:eastAsia="黑体" w:cs="黑体"/>
                <w:sz w:val="24"/>
              </w:rPr>
              <w:t>（人）</w:t>
            </w:r>
          </w:p>
        </w:tc>
        <w:tc>
          <w:tcPr>
            <w:tcW w:w="2693" w:type="dxa"/>
            <w:tcBorders>
              <w:top w:val="single" w:color="auto" w:sz="4" w:space="0"/>
              <w:left w:val="single" w:color="auto" w:sz="4" w:space="0"/>
              <w:bottom w:val="single" w:color="auto" w:sz="4" w:space="0"/>
              <w:right w:val="single" w:color="auto" w:sz="4" w:space="0"/>
            </w:tcBorders>
            <w:vAlign w:val="center"/>
          </w:tcPr>
          <w:p w14:paraId="5A6D86A3">
            <w:pPr>
              <w:spacing w:line="560" w:lineRule="exact"/>
              <w:jc w:val="center"/>
              <w:rPr>
                <w:rFonts w:ascii="Times New Roman" w:hAnsi="Times New Roman" w:eastAsia="仿宋_GB2312" w:cs="仿宋_GB2312"/>
                <w:szCs w:val="21"/>
              </w:rPr>
            </w:pPr>
          </w:p>
        </w:tc>
      </w:tr>
      <w:tr w14:paraId="3D6CF995">
        <w:tblPrEx>
          <w:tblCellMar>
            <w:top w:w="15" w:type="dxa"/>
            <w:left w:w="15" w:type="dxa"/>
            <w:bottom w:w="15" w:type="dxa"/>
            <w:right w:w="15" w:type="dxa"/>
          </w:tblCellMar>
        </w:tblPrEx>
        <w:trPr>
          <w:trHeight w:val="674"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D0851CA">
            <w:pPr>
              <w:spacing w:line="560" w:lineRule="exact"/>
              <w:jc w:val="center"/>
              <w:rPr>
                <w:rFonts w:hint="eastAsia" w:ascii="黑体" w:hAnsi="黑体" w:eastAsia="黑体" w:cs="黑体"/>
                <w:sz w:val="24"/>
              </w:rPr>
            </w:pPr>
            <w:r>
              <w:rPr>
                <w:rFonts w:hint="eastAsia" w:ascii="黑体" w:hAnsi="黑体" w:eastAsia="黑体" w:cs="黑体"/>
                <w:sz w:val="24"/>
              </w:rPr>
              <w:t>建成时间</w:t>
            </w:r>
          </w:p>
        </w:tc>
        <w:tc>
          <w:tcPr>
            <w:tcW w:w="2742" w:type="dxa"/>
            <w:tcBorders>
              <w:top w:val="single" w:color="auto" w:sz="4" w:space="0"/>
              <w:left w:val="single" w:color="auto" w:sz="4" w:space="0"/>
              <w:bottom w:val="single" w:color="auto" w:sz="4" w:space="0"/>
              <w:right w:val="single" w:color="auto" w:sz="4" w:space="0"/>
            </w:tcBorders>
            <w:vAlign w:val="center"/>
          </w:tcPr>
          <w:p w14:paraId="2F4B563B">
            <w:pPr>
              <w:spacing w:line="560" w:lineRule="exact"/>
              <w:jc w:val="center"/>
              <w:rPr>
                <w:rFonts w:ascii="Times New Roman" w:hAnsi="Times New Roman" w:eastAsia="仿宋_GB2312" w:cs="仿宋_GB2312"/>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2B03B32B">
            <w:pPr>
              <w:spacing w:line="560" w:lineRule="exact"/>
              <w:jc w:val="center"/>
              <w:rPr>
                <w:rFonts w:hint="eastAsia" w:ascii="黑体" w:hAnsi="黑体" w:eastAsia="黑体" w:cs="黑体"/>
                <w:sz w:val="24"/>
              </w:rPr>
            </w:pPr>
            <w:r>
              <w:rPr>
                <w:rFonts w:hint="eastAsia" w:ascii="黑体" w:hAnsi="黑体" w:eastAsia="黑体" w:cs="黑体"/>
                <w:sz w:val="24"/>
              </w:rPr>
              <w:t>负责人及电话</w:t>
            </w:r>
          </w:p>
        </w:tc>
        <w:tc>
          <w:tcPr>
            <w:tcW w:w="2693" w:type="dxa"/>
            <w:tcBorders>
              <w:top w:val="single" w:color="auto" w:sz="4" w:space="0"/>
              <w:left w:val="single" w:color="auto" w:sz="4" w:space="0"/>
              <w:bottom w:val="single" w:color="auto" w:sz="4" w:space="0"/>
              <w:right w:val="single" w:color="auto" w:sz="4" w:space="0"/>
            </w:tcBorders>
            <w:vAlign w:val="center"/>
          </w:tcPr>
          <w:p w14:paraId="12CDB0F7">
            <w:pPr>
              <w:spacing w:line="560" w:lineRule="exact"/>
              <w:jc w:val="center"/>
              <w:rPr>
                <w:rFonts w:ascii="Times New Roman" w:hAnsi="Times New Roman" w:eastAsia="仿宋_GB2312" w:cs="仿宋_GB2312"/>
                <w:szCs w:val="21"/>
              </w:rPr>
            </w:pPr>
          </w:p>
        </w:tc>
      </w:tr>
      <w:tr w14:paraId="147D142A">
        <w:tblPrEx>
          <w:tblCellMar>
            <w:top w:w="15" w:type="dxa"/>
            <w:left w:w="15" w:type="dxa"/>
            <w:bottom w:w="15" w:type="dxa"/>
            <w:right w:w="15" w:type="dxa"/>
          </w:tblCellMar>
        </w:tblPrEx>
        <w:trPr>
          <w:trHeight w:val="2636" w:hRule="atLeast"/>
          <w:jc w:val="center"/>
        </w:trPr>
        <w:tc>
          <w:tcPr>
            <w:tcW w:w="1459" w:type="dxa"/>
            <w:tcBorders>
              <w:top w:val="single" w:color="auto" w:sz="4" w:space="0"/>
              <w:left w:val="single" w:color="000000" w:sz="4" w:space="0"/>
              <w:bottom w:val="single" w:color="auto" w:sz="4" w:space="0"/>
            </w:tcBorders>
            <w:vAlign w:val="center"/>
          </w:tcPr>
          <w:p w14:paraId="6C9620D1">
            <w:pPr>
              <w:spacing w:line="560" w:lineRule="exact"/>
              <w:jc w:val="center"/>
              <w:rPr>
                <w:rFonts w:hint="eastAsia" w:ascii="黑体" w:hAnsi="黑体" w:eastAsia="黑体" w:cs="黑体"/>
                <w:sz w:val="24"/>
              </w:rPr>
            </w:pPr>
            <w:r>
              <w:rPr>
                <w:rFonts w:hint="eastAsia" w:ascii="黑体" w:hAnsi="黑体" w:eastAsia="黑体" w:cs="黑体"/>
                <w:sz w:val="24"/>
              </w:rPr>
              <w:t>旗县区人力资源和社会保障部门意见</w:t>
            </w:r>
          </w:p>
        </w:tc>
        <w:tc>
          <w:tcPr>
            <w:tcW w:w="7361" w:type="dxa"/>
            <w:gridSpan w:val="3"/>
            <w:tcBorders>
              <w:top w:val="single" w:color="auto" w:sz="4" w:space="0"/>
              <w:left w:val="single" w:color="000000" w:sz="4" w:space="0"/>
              <w:bottom w:val="single" w:color="auto" w:sz="4" w:space="0"/>
              <w:right w:val="single" w:color="000000" w:sz="4" w:space="0"/>
            </w:tcBorders>
            <w:vAlign w:val="bottom"/>
          </w:tcPr>
          <w:p w14:paraId="546D81D5">
            <w:pPr>
              <w:spacing w:line="56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              </w:t>
            </w:r>
            <w:r>
              <w:rPr>
                <w:rFonts w:hint="eastAsia" w:ascii="Times New Roman" w:hAnsi="仿宋_GB2312" w:eastAsia="仿宋_GB2312" w:cs="仿宋_GB2312"/>
                <w:szCs w:val="21"/>
              </w:rPr>
              <w:t>（盖章）</w:t>
            </w:r>
          </w:p>
          <w:p w14:paraId="51472DF0">
            <w:pPr>
              <w:spacing w:line="56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              </w:t>
            </w:r>
            <w:r>
              <w:rPr>
                <w:rFonts w:hint="eastAsia" w:ascii="Times New Roman" w:hAnsi="仿宋_GB2312" w:eastAsia="仿宋_GB2312" w:cs="仿宋_GB2312"/>
                <w:szCs w:val="21"/>
              </w:rPr>
              <w:t>年</w:t>
            </w:r>
            <w:r>
              <w:rPr>
                <w:rFonts w:hint="eastAsia" w:ascii="Times New Roman" w:hAnsi="Times New Roman" w:eastAsia="仿宋_GB2312" w:cs="仿宋_GB2312"/>
                <w:szCs w:val="21"/>
              </w:rPr>
              <w:t xml:space="preserve">    </w:t>
            </w:r>
            <w:r>
              <w:rPr>
                <w:rFonts w:hint="eastAsia" w:ascii="Times New Roman" w:hAnsi="仿宋_GB2312" w:eastAsia="仿宋_GB2312" w:cs="仿宋_GB2312"/>
                <w:szCs w:val="21"/>
              </w:rPr>
              <w:t>月</w:t>
            </w:r>
            <w:r>
              <w:rPr>
                <w:rFonts w:hint="eastAsia" w:ascii="Times New Roman" w:hAnsi="Times New Roman" w:eastAsia="仿宋_GB2312" w:cs="仿宋_GB2312"/>
                <w:szCs w:val="21"/>
              </w:rPr>
              <w:t xml:space="preserve">    </w:t>
            </w:r>
            <w:r>
              <w:rPr>
                <w:rFonts w:hint="eastAsia" w:ascii="Times New Roman" w:hAnsi="仿宋_GB2312" w:eastAsia="仿宋_GB2312" w:cs="仿宋_GB2312"/>
                <w:szCs w:val="21"/>
              </w:rPr>
              <w:t>日</w:t>
            </w:r>
          </w:p>
          <w:p w14:paraId="2EEC7ED7">
            <w:pPr>
              <w:spacing w:line="56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                             </w:t>
            </w:r>
          </w:p>
        </w:tc>
      </w:tr>
    </w:tbl>
    <w:p w14:paraId="32712A02">
      <w:pPr>
        <w:tabs>
          <w:tab w:val="left" w:pos="8820"/>
        </w:tabs>
        <w:adjustRightInd w:val="0"/>
        <w:spacing w:line="560" w:lineRule="exact"/>
        <w:rPr>
          <w:rFonts w:ascii="Times New Roman" w:hAnsi="Times New Roman" w:eastAsia="仿宋_GB2312" w:cs="Times New Roman"/>
          <w:szCs w:val="21"/>
        </w:rPr>
      </w:pPr>
      <w:r>
        <w:rPr>
          <w:rFonts w:hint="eastAsia" w:ascii="Times New Roman" w:hAnsi="Times New Roman" w:eastAsia="仿宋_GB2312" w:cs="Times New Roman"/>
          <w:szCs w:val="21"/>
        </w:rPr>
        <w:t>注：此表一式两份，申报单位、旗县（市）区人力资源社会保障部门各留存一份。</w:t>
      </w:r>
    </w:p>
    <w:p w14:paraId="04DAE10D">
      <w:pPr>
        <w:spacing w:line="560" w:lineRule="exact"/>
        <w:rPr>
          <w:rFonts w:hint="eastAsia" w:ascii="仿宋_GB2312" w:hAnsi="仿宋_GB2312" w:eastAsia="仿宋_GB2312" w:cs="仿宋_GB2312"/>
          <w:sz w:val="32"/>
          <w:szCs w:val="32"/>
          <w:shd w:val="clear" w:color="auto" w:fill="FFFFFF"/>
        </w:rPr>
        <w:sectPr>
          <w:footerReference r:id="rId3" w:type="default"/>
          <w:pgSz w:w="11906" w:h="16838"/>
          <w:pgMar w:top="2098" w:right="1474" w:bottom="1701"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6A9F72B">
      <w:pPr>
        <w:pStyle w:val="5"/>
        <w:spacing w:after="0" w:line="560" w:lineRule="exact"/>
        <w:ind w:firstLine="0" w:firstLineChars="0"/>
        <w:rPr>
          <w:rFonts w:ascii="黑体" w:hAnsi="黑体" w:eastAsia="黑体" w:cs="黑体"/>
          <w:sz w:val="32"/>
          <w:szCs w:val="32"/>
        </w:rPr>
      </w:pPr>
      <w:r>
        <w:rPr>
          <w:rFonts w:hint="eastAsia" w:ascii="黑体" w:hAnsi="黑体" w:eastAsia="黑体" w:cs="黑体"/>
          <w:sz w:val="32"/>
          <w:szCs w:val="32"/>
        </w:rPr>
        <w:t>附件2</w:t>
      </w:r>
    </w:p>
    <w:p w14:paraId="693FEE91">
      <w:pPr>
        <w:spacing w:line="56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lang w:eastAsia="zh-CN"/>
        </w:rPr>
        <w:t>赤峰市</w:t>
      </w:r>
      <w:r>
        <w:rPr>
          <w:rFonts w:hint="eastAsia" w:ascii="方正小标宋简体" w:hAnsi="方正小标宋简体" w:eastAsia="方正小标宋简体" w:cs="方正小标宋简体"/>
          <w:sz w:val="44"/>
          <w:szCs w:val="44"/>
          <w:shd w:val="clear" w:color="auto" w:fill="FFFFFF"/>
        </w:rPr>
        <w:t>零工市场（驿站）工作人员花名册</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2250"/>
        <w:gridCol w:w="2700"/>
        <w:gridCol w:w="5190"/>
        <w:gridCol w:w="2429"/>
      </w:tblGrid>
      <w:tr w14:paraId="1071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4B01D05">
            <w:pPr>
              <w:spacing w:line="560" w:lineRule="exact"/>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序号</w:t>
            </w:r>
          </w:p>
        </w:tc>
        <w:tc>
          <w:tcPr>
            <w:tcW w:w="2250" w:type="dxa"/>
          </w:tcPr>
          <w:p w14:paraId="03563BAF">
            <w:pPr>
              <w:spacing w:line="560" w:lineRule="exact"/>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姓名</w:t>
            </w:r>
          </w:p>
        </w:tc>
        <w:tc>
          <w:tcPr>
            <w:tcW w:w="2700" w:type="dxa"/>
          </w:tcPr>
          <w:p w14:paraId="1E3C6D83">
            <w:pPr>
              <w:spacing w:line="560" w:lineRule="exact"/>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专（兼）职</w:t>
            </w:r>
          </w:p>
        </w:tc>
        <w:tc>
          <w:tcPr>
            <w:tcW w:w="5190" w:type="dxa"/>
          </w:tcPr>
          <w:p w14:paraId="0F41F244">
            <w:pPr>
              <w:spacing w:line="560" w:lineRule="exact"/>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是否是创业导师</w:t>
            </w:r>
          </w:p>
        </w:tc>
        <w:tc>
          <w:tcPr>
            <w:tcW w:w="2429" w:type="dxa"/>
          </w:tcPr>
          <w:p w14:paraId="6FF7CC9A">
            <w:pPr>
              <w:spacing w:line="560" w:lineRule="exact"/>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联系电话</w:t>
            </w:r>
          </w:p>
        </w:tc>
      </w:tr>
      <w:tr w14:paraId="0547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128B55C">
            <w:pPr>
              <w:spacing w:line="560" w:lineRule="exact"/>
              <w:jc w:val="center"/>
              <w:rPr>
                <w:rFonts w:hint="eastAsia" w:ascii="仿宋_GB2312" w:hAnsi="仿宋_GB2312" w:eastAsia="仿宋_GB2312" w:cs="仿宋_GB2312"/>
                <w:sz w:val="32"/>
                <w:szCs w:val="32"/>
                <w:shd w:val="clear" w:color="auto" w:fill="FFFFFF"/>
              </w:rPr>
            </w:pPr>
          </w:p>
        </w:tc>
        <w:tc>
          <w:tcPr>
            <w:tcW w:w="2250" w:type="dxa"/>
          </w:tcPr>
          <w:p w14:paraId="71C27E1C">
            <w:pPr>
              <w:spacing w:line="560" w:lineRule="exact"/>
              <w:jc w:val="center"/>
              <w:rPr>
                <w:rFonts w:hint="eastAsia" w:ascii="仿宋_GB2312" w:hAnsi="仿宋_GB2312" w:eastAsia="仿宋_GB2312" w:cs="仿宋_GB2312"/>
                <w:sz w:val="32"/>
                <w:szCs w:val="32"/>
                <w:shd w:val="clear" w:color="auto" w:fill="FFFFFF"/>
              </w:rPr>
            </w:pPr>
          </w:p>
        </w:tc>
        <w:tc>
          <w:tcPr>
            <w:tcW w:w="2700" w:type="dxa"/>
          </w:tcPr>
          <w:p w14:paraId="4D6CE365">
            <w:pPr>
              <w:spacing w:line="560" w:lineRule="exact"/>
              <w:jc w:val="center"/>
              <w:rPr>
                <w:rFonts w:hint="eastAsia" w:ascii="仿宋_GB2312" w:hAnsi="仿宋_GB2312" w:eastAsia="仿宋_GB2312" w:cs="仿宋_GB2312"/>
                <w:sz w:val="32"/>
                <w:szCs w:val="32"/>
                <w:shd w:val="clear" w:color="auto" w:fill="FFFFFF"/>
              </w:rPr>
            </w:pPr>
          </w:p>
        </w:tc>
        <w:tc>
          <w:tcPr>
            <w:tcW w:w="5190" w:type="dxa"/>
          </w:tcPr>
          <w:p w14:paraId="655C70D5">
            <w:pPr>
              <w:spacing w:line="560" w:lineRule="exact"/>
              <w:jc w:val="center"/>
              <w:rPr>
                <w:rFonts w:hint="eastAsia" w:ascii="仿宋_GB2312" w:hAnsi="仿宋_GB2312" w:eastAsia="仿宋_GB2312" w:cs="仿宋_GB2312"/>
                <w:sz w:val="32"/>
                <w:szCs w:val="32"/>
                <w:shd w:val="clear" w:color="auto" w:fill="FFFFFF"/>
              </w:rPr>
            </w:pPr>
          </w:p>
        </w:tc>
        <w:tc>
          <w:tcPr>
            <w:tcW w:w="2429" w:type="dxa"/>
          </w:tcPr>
          <w:p w14:paraId="26617EBC">
            <w:pPr>
              <w:spacing w:line="560" w:lineRule="exact"/>
              <w:jc w:val="center"/>
              <w:rPr>
                <w:rFonts w:hint="eastAsia" w:ascii="仿宋_GB2312" w:hAnsi="仿宋_GB2312" w:eastAsia="仿宋_GB2312" w:cs="仿宋_GB2312"/>
                <w:sz w:val="32"/>
                <w:szCs w:val="32"/>
                <w:shd w:val="clear" w:color="auto" w:fill="FFFFFF"/>
              </w:rPr>
            </w:pPr>
          </w:p>
        </w:tc>
      </w:tr>
      <w:tr w14:paraId="63E4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D9A75F5">
            <w:pPr>
              <w:spacing w:line="560" w:lineRule="exact"/>
              <w:jc w:val="center"/>
              <w:rPr>
                <w:rFonts w:hint="eastAsia" w:ascii="仿宋_GB2312" w:hAnsi="仿宋_GB2312" w:eastAsia="仿宋_GB2312" w:cs="仿宋_GB2312"/>
                <w:sz w:val="32"/>
                <w:szCs w:val="32"/>
                <w:shd w:val="clear" w:color="auto" w:fill="FFFFFF"/>
              </w:rPr>
            </w:pPr>
          </w:p>
        </w:tc>
        <w:tc>
          <w:tcPr>
            <w:tcW w:w="2250" w:type="dxa"/>
          </w:tcPr>
          <w:p w14:paraId="19AC0F73">
            <w:pPr>
              <w:spacing w:line="560" w:lineRule="exact"/>
              <w:jc w:val="center"/>
              <w:rPr>
                <w:rFonts w:hint="eastAsia" w:ascii="仿宋_GB2312" w:hAnsi="仿宋_GB2312" w:eastAsia="仿宋_GB2312" w:cs="仿宋_GB2312"/>
                <w:sz w:val="32"/>
                <w:szCs w:val="32"/>
                <w:shd w:val="clear" w:color="auto" w:fill="FFFFFF"/>
              </w:rPr>
            </w:pPr>
          </w:p>
        </w:tc>
        <w:tc>
          <w:tcPr>
            <w:tcW w:w="2700" w:type="dxa"/>
          </w:tcPr>
          <w:p w14:paraId="78D96147">
            <w:pPr>
              <w:spacing w:line="560" w:lineRule="exact"/>
              <w:jc w:val="center"/>
              <w:rPr>
                <w:rFonts w:hint="eastAsia" w:ascii="仿宋_GB2312" w:hAnsi="仿宋_GB2312" w:eastAsia="仿宋_GB2312" w:cs="仿宋_GB2312"/>
                <w:sz w:val="32"/>
                <w:szCs w:val="32"/>
                <w:shd w:val="clear" w:color="auto" w:fill="FFFFFF"/>
              </w:rPr>
            </w:pPr>
          </w:p>
        </w:tc>
        <w:tc>
          <w:tcPr>
            <w:tcW w:w="5190" w:type="dxa"/>
          </w:tcPr>
          <w:p w14:paraId="4675CAF7">
            <w:pPr>
              <w:spacing w:line="560" w:lineRule="exact"/>
              <w:jc w:val="center"/>
              <w:rPr>
                <w:rFonts w:hint="eastAsia" w:ascii="仿宋_GB2312" w:hAnsi="仿宋_GB2312" w:eastAsia="仿宋_GB2312" w:cs="仿宋_GB2312"/>
                <w:sz w:val="32"/>
                <w:szCs w:val="32"/>
                <w:shd w:val="clear" w:color="auto" w:fill="FFFFFF"/>
              </w:rPr>
            </w:pPr>
          </w:p>
        </w:tc>
        <w:tc>
          <w:tcPr>
            <w:tcW w:w="2429" w:type="dxa"/>
          </w:tcPr>
          <w:p w14:paraId="2FF84E68">
            <w:pPr>
              <w:spacing w:line="560" w:lineRule="exact"/>
              <w:jc w:val="center"/>
              <w:rPr>
                <w:rFonts w:hint="eastAsia" w:ascii="仿宋_GB2312" w:hAnsi="仿宋_GB2312" w:eastAsia="仿宋_GB2312" w:cs="仿宋_GB2312"/>
                <w:sz w:val="32"/>
                <w:szCs w:val="32"/>
                <w:shd w:val="clear" w:color="auto" w:fill="FFFFFF"/>
              </w:rPr>
            </w:pPr>
          </w:p>
        </w:tc>
      </w:tr>
      <w:tr w14:paraId="217D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91126DB">
            <w:pPr>
              <w:spacing w:line="560" w:lineRule="exact"/>
              <w:jc w:val="center"/>
              <w:rPr>
                <w:rFonts w:hint="eastAsia" w:ascii="仿宋_GB2312" w:hAnsi="仿宋_GB2312" w:eastAsia="仿宋_GB2312" w:cs="仿宋_GB2312"/>
                <w:sz w:val="32"/>
                <w:szCs w:val="32"/>
                <w:shd w:val="clear" w:color="auto" w:fill="FFFFFF"/>
              </w:rPr>
            </w:pPr>
          </w:p>
        </w:tc>
        <w:tc>
          <w:tcPr>
            <w:tcW w:w="2250" w:type="dxa"/>
          </w:tcPr>
          <w:p w14:paraId="020C919B">
            <w:pPr>
              <w:spacing w:line="560" w:lineRule="exact"/>
              <w:jc w:val="center"/>
              <w:rPr>
                <w:rFonts w:hint="eastAsia" w:ascii="仿宋_GB2312" w:hAnsi="仿宋_GB2312" w:eastAsia="仿宋_GB2312" w:cs="仿宋_GB2312"/>
                <w:sz w:val="32"/>
                <w:szCs w:val="32"/>
                <w:shd w:val="clear" w:color="auto" w:fill="FFFFFF"/>
              </w:rPr>
            </w:pPr>
          </w:p>
        </w:tc>
        <w:tc>
          <w:tcPr>
            <w:tcW w:w="2700" w:type="dxa"/>
          </w:tcPr>
          <w:p w14:paraId="373A85F5">
            <w:pPr>
              <w:spacing w:line="560" w:lineRule="exact"/>
              <w:jc w:val="center"/>
              <w:rPr>
                <w:rFonts w:hint="eastAsia" w:ascii="仿宋_GB2312" w:hAnsi="仿宋_GB2312" w:eastAsia="仿宋_GB2312" w:cs="仿宋_GB2312"/>
                <w:sz w:val="32"/>
                <w:szCs w:val="32"/>
                <w:shd w:val="clear" w:color="auto" w:fill="FFFFFF"/>
              </w:rPr>
            </w:pPr>
          </w:p>
        </w:tc>
        <w:tc>
          <w:tcPr>
            <w:tcW w:w="5190" w:type="dxa"/>
          </w:tcPr>
          <w:p w14:paraId="5B31C6A5">
            <w:pPr>
              <w:spacing w:line="560" w:lineRule="exact"/>
              <w:jc w:val="center"/>
              <w:rPr>
                <w:rFonts w:hint="eastAsia" w:ascii="仿宋_GB2312" w:hAnsi="仿宋_GB2312" w:eastAsia="仿宋_GB2312" w:cs="仿宋_GB2312"/>
                <w:sz w:val="32"/>
                <w:szCs w:val="32"/>
                <w:shd w:val="clear" w:color="auto" w:fill="FFFFFF"/>
              </w:rPr>
            </w:pPr>
          </w:p>
        </w:tc>
        <w:tc>
          <w:tcPr>
            <w:tcW w:w="2429" w:type="dxa"/>
          </w:tcPr>
          <w:p w14:paraId="1F9E9317">
            <w:pPr>
              <w:spacing w:line="560" w:lineRule="exact"/>
              <w:jc w:val="center"/>
              <w:rPr>
                <w:rFonts w:hint="eastAsia" w:ascii="仿宋_GB2312" w:hAnsi="仿宋_GB2312" w:eastAsia="仿宋_GB2312" w:cs="仿宋_GB2312"/>
                <w:sz w:val="32"/>
                <w:szCs w:val="32"/>
                <w:shd w:val="clear" w:color="auto" w:fill="FFFFFF"/>
              </w:rPr>
            </w:pPr>
          </w:p>
        </w:tc>
      </w:tr>
      <w:tr w14:paraId="066E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CDAA7A5">
            <w:pPr>
              <w:spacing w:line="560" w:lineRule="exact"/>
              <w:jc w:val="center"/>
              <w:rPr>
                <w:rFonts w:hint="eastAsia" w:ascii="仿宋_GB2312" w:hAnsi="仿宋_GB2312" w:eastAsia="仿宋_GB2312" w:cs="仿宋_GB2312"/>
                <w:sz w:val="32"/>
                <w:szCs w:val="32"/>
                <w:shd w:val="clear" w:color="auto" w:fill="FFFFFF"/>
              </w:rPr>
            </w:pPr>
          </w:p>
        </w:tc>
        <w:tc>
          <w:tcPr>
            <w:tcW w:w="2250" w:type="dxa"/>
          </w:tcPr>
          <w:p w14:paraId="1B5E6359">
            <w:pPr>
              <w:spacing w:line="560" w:lineRule="exact"/>
              <w:jc w:val="center"/>
              <w:rPr>
                <w:rFonts w:hint="eastAsia" w:ascii="仿宋_GB2312" w:hAnsi="仿宋_GB2312" w:eastAsia="仿宋_GB2312" w:cs="仿宋_GB2312"/>
                <w:sz w:val="32"/>
                <w:szCs w:val="32"/>
                <w:shd w:val="clear" w:color="auto" w:fill="FFFFFF"/>
              </w:rPr>
            </w:pPr>
          </w:p>
        </w:tc>
        <w:tc>
          <w:tcPr>
            <w:tcW w:w="2700" w:type="dxa"/>
          </w:tcPr>
          <w:p w14:paraId="0F16114C">
            <w:pPr>
              <w:spacing w:line="560" w:lineRule="exact"/>
              <w:jc w:val="center"/>
              <w:rPr>
                <w:rFonts w:hint="eastAsia" w:ascii="仿宋_GB2312" w:hAnsi="仿宋_GB2312" w:eastAsia="仿宋_GB2312" w:cs="仿宋_GB2312"/>
                <w:sz w:val="32"/>
                <w:szCs w:val="32"/>
                <w:shd w:val="clear" w:color="auto" w:fill="FFFFFF"/>
              </w:rPr>
            </w:pPr>
          </w:p>
        </w:tc>
        <w:tc>
          <w:tcPr>
            <w:tcW w:w="5190" w:type="dxa"/>
          </w:tcPr>
          <w:p w14:paraId="5CA23A6B">
            <w:pPr>
              <w:spacing w:line="560" w:lineRule="exact"/>
              <w:jc w:val="center"/>
              <w:rPr>
                <w:rFonts w:hint="eastAsia" w:ascii="仿宋_GB2312" w:hAnsi="仿宋_GB2312" w:eastAsia="仿宋_GB2312" w:cs="仿宋_GB2312"/>
                <w:sz w:val="32"/>
                <w:szCs w:val="32"/>
                <w:shd w:val="clear" w:color="auto" w:fill="FFFFFF"/>
              </w:rPr>
            </w:pPr>
          </w:p>
        </w:tc>
        <w:tc>
          <w:tcPr>
            <w:tcW w:w="2429" w:type="dxa"/>
          </w:tcPr>
          <w:p w14:paraId="56A80259">
            <w:pPr>
              <w:spacing w:line="560" w:lineRule="exact"/>
              <w:jc w:val="center"/>
              <w:rPr>
                <w:rFonts w:hint="eastAsia" w:ascii="仿宋_GB2312" w:hAnsi="仿宋_GB2312" w:eastAsia="仿宋_GB2312" w:cs="仿宋_GB2312"/>
                <w:sz w:val="32"/>
                <w:szCs w:val="32"/>
                <w:shd w:val="clear" w:color="auto" w:fill="FFFFFF"/>
              </w:rPr>
            </w:pPr>
          </w:p>
        </w:tc>
      </w:tr>
      <w:tr w14:paraId="2860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73755DF">
            <w:pPr>
              <w:spacing w:line="560" w:lineRule="exact"/>
              <w:jc w:val="center"/>
              <w:rPr>
                <w:rFonts w:hint="eastAsia" w:ascii="仿宋_GB2312" w:hAnsi="仿宋_GB2312" w:eastAsia="仿宋_GB2312" w:cs="仿宋_GB2312"/>
                <w:sz w:val="32"/>
                <w:szCs w:val="32"/>
                <w:shd w:val="clear" w:color="auto" w:fill="FFFFFF"/>
              </w:rPr>
            </w:pPr>
          </w:p>
        </w:tc>
        <w:tc>
          <w:tcPr>
            <w:tcW w:w="2250" w:type="dxa"/>
          </w:tcPr>
          <w:p w14:paraId="50E6380F">
            <w:pPr>
              <w:spacing w:line="560" w:lineRule="exact"/>
              <w:jc w:val="center"/>
              <w:rPr>
                <w:rFonts w:hint="eastAsia" w:ascii="仿宋_GB2312" w:hAnsi="仿宋_GB2312" w:eastAsia="仿宋_GB2312" w:cs="仿宋_GB2312"/>
                <w:sz w:val="32"/>
                <w:szCs w:val="32"/>
                <w:shd w:val="clear" w:color="auto" w:fill="FFFFFF"/>
              </w:rPr>
            </w:pPr>
          </w:p>
        </w:tc>
        <w:tc>
          <w:tcPr>
            <w:tcW w:w="2700" w:type="dxa"/>
          </w:tcPr>
          <w:p w14:paraId="2B016E71">
            <w:pPr>
              <w:spacing w:line="560" w:lineRule="exact"/>
              <w:jc w:val="center"/>
              <w:rPr>
                <w:rFonts w:hint="eastAsia" w:ascii="仿宋_GB2312" w:hAnsi="仿宋_GB2312" w:eastAsia="仿宋_GB2312" w:cs="仿宋_GB2312"/>
                <w:sz w:val="32"/>
                <w:szCs w:val="32"/>
                <w:shd w:val="clear" w:color="auto" w:fill="FFFFFF"/>
              </w:rPr>
            </w:pPr>
          </w:p>
        </w:tc>
        <w:tc>
          <w:tcPr>
            <w:tcW w:w="5190" w:type="dxa"/>
          </w:tcPr>
          <w:p w14:paraId="70F6BA77">
            <w:pPr>
              <w:spacing w:line="560" w:lineRule="exact"/>
              <w:jc w:val="center"/>
              <w:rPr>
                <w:rFonts w:hint="eastAsia" w:ascii="仿宋_GB2312" w:hAnsi="仿宋_GB2312" w:eastAsia="仿宋_GB2312" w:cs="仿宋_GB2312"/>
                <w:sz w:val="32"/>
                <w:szCs w:val="32"/>
                <w:shd w:val="clear" w:color="auto" w:fill="FFFFFF"/>
              </w:rPr>
            </w:pPr>
          </w:p>
        </w:tc>
        <w:tc>
          <w:tcPr>
            <w:tcW w:w="2429" w:type="dxa"/>
          </w:tcPr>
          <w:p w14:paraId="445C6A21">
            <w:pPr>
              <w:spacing w:line="560" w:lineRule="exact"/>
              <w:jc w:val="center"/>
              <w:rPr>
                <w:rFonts w:hint="eastAsia" w:ascii="仿宋_GB2312" w:hAnsi="仿宋_GB2312" w:eastAsia="仿宋_GB2312" w:cs="仿宋_GB2312"/>
                <w:sz w:val="32"/>
                <w:szCs w:val="32"/>
                <w:shd w:val="clear" w:color="auto" w:fill="FFFFFF"/>
              </w:rPr>
            </w:pPr>
          </w:p>
        </w:tc>
      </w:tr>
      <w:tr w14:paraId="0138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137979F7">
            <w:pPr>
              <w:spacing w:line="560" w:lineRule="exact"/>
              <w:jc w:val="center"/>
              <w:rPr>
                <w:rFonts w:hint="eastAsia" w:ascii="仿宋_GB2312" w:hAnsi="仿宋_GB2312" w:eastAsia="仿宋_GB2312" w:cs="仿宋_GB2312"/>
                <w:sz w:val="32"/>
                <w:szCs w:val="32"/>
                <w:shd w:val="clear" w:color="auto" w:fill="FFFFFF"/>
              </w:rPr>
            </w:pPr>
          </w:p>
        </w:tc>
        <w:tc>
          <w:tcPr>
            <w:tcW w:w="2250" w:type="dxa"/>
          </w:tcPr>
          <w:p w14:paraId="3648A9F6">
            <w:pPr>
              <w:spacing w:line="560" w:lineRule="exact"/>
              <w:jc w:val="center"/>
              <w:rPr>
                <w:rFonts w:hint="eastAsia" w:ascii="仿宋_GB2312" w:hAnsi="仿宋_GB2312" w:eastAsia="仿宋_GB2312" w:cs="仿宋_GB2312"/>
                <w:sz w:val="32"/>
                <w:szCs w:val="32"/>
                <w:shd w:val="clear" w:color="auto" w:fill="FFFFFF"/>
              </w:rPr>
            </w:pPr>
          </w:p>
        </w:tc>
        <w:tc>
          <w:tcPr>
            <w:tcW w:w="2700" w:type="dxa"/>
          </w:tcPr>
          <w:p w14:paraId="1CAD02CF">
            <w:pPr>
              <w:spacing w:line="560" w:lineRule="exact"/>
              <w:jc w:val="center"/>
              <w:rPr>
                <w:rFonts w:hint="eastAsia" w:ascii="仿宋_GB2312" w:hAnsi="仿宋_GB2312" w:eastAsia="仿宋_GB2312" w:cs="仿宋_GB2312"/>
                <w:sz w:val="32"/>
                <w:szCs w:val="32"/>
                <w:shd w:val="clear" w:color="auto" w:fill="FFFFFF"/>
              </w:rPr>
            </w:pPr>
          </w:p>
        </w:tc>
        <w:tc>
          <w:tcPr>
            <w:tcW w:w="5190" w:type="dxa"/>
          </w:tcPr>
          <w:p w14:paraId="34517AC5">
            <w:pPr>
              <w:spacing w:line="560" w:lineRule="exact"/>
              <w:jc w:val="center"/>
              <w:rPr>
                <w:rFonts w:hint="eastAsia" w:ascii="仿宋_GB2312" w:hAnsi="仿宋_GB2312" w:eastAsia="仿宋_GB2312" w:cs="仿宋_GB2312"/>
                <w:sz w:val="32"/>
                <w:szCs w:val="32"/>
                <w:shd w:val="clear" w:color="auto" w:fill="FFFFFF"/>
              </w:rPr>
            </w:pPr>
          </w:p>
        </w:tc>
        <w:tc>
          <w:tcPr>
            <w:tcW w:w="2429" w:type="dxa"/>
          </w:tcPr>
          <w:p w14:paraId="34DF9A8E">
            <w:pPr>
              <w:spacing w:line="560" w:lineRule="exact"/>
              <w:jc w:val="center"/>
              <w:rPr>
                <w:rFonts w:hint="eastAsia" w:ascii="仿宋_GB2312" w:hAnsi="仿宋_GB2312" w:eastAsia="仿宋_GB2312" w:cs="仿宋_GB2312"/>
                <w:sz w:val="32"/>
                <w:szCs w:val="32"/>
                <w:shd w:val="clear" w:color="auto" w:fill="FFFFFF"/>
              </w:rPr>
            </w:pPr>
          </w:p>
        </w:tc>
      </w:tr>
      <w:tr w14:paraId="5950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22476E2">
            <w:pPr>
              <w:spacing w:line="560" w:lineRule="exact"/>
              <w:jc w:val="center"/>
              <w:rPr>
                <w:rFonts w:hint="eastAsia" w:ascii="仿宋_GB2312" w:hAnsi="仿宋_GB2312" w:eastAsia="仿宋_GB2312" w:cs="仿宋_GB2312"/>
                <w:sz w:val="32"/>
                <w:szCs w:val="32"/>
                <w:shd w:val="clear" w:color="auto" w:fill="FFFFFF"/>
              </w:rPr>
            </w:pPr>
          </w:p>
        </w:tc>
        <w:tc>
          <w:tcPr>
            <w:tcW w:w="2250" w:type="dxa"/>
          </w:tcPr>
          <w:p w14:paraId="4BF164CA">
            <w:pPr>
              <w:spacing w:line="560" w:lineRule="exact"/>
              <w:jc w:val="center"/>
              <w:rPr>
                <w:rFonts w:hint="eastAsia" w:ascii="仿宋_GB2312" w:hAnsi="仿宋_GB2312" w:eastAsia="仿宋_GB2312" w:cs="仿宋_GB2312"/>
                <w:sz w:val="32"/>
                <w:szCs w:val="32"/>
                <w:shd w:val="clear" w:color="auto" w:fill="FFFFFF"/>
              </w:rPr>
            </w:pPr>
          </w:p>
        </w:tc>
        <w:tc>
          <w:tcPr>
            <w:tcW w:w="2700" w:type="dxa"/>
          </w:tcPr>
          <w:p w14:paraId="06B47090">
            <w:pPr>
              <w:spacing w:line="560" w:lineRule="exact"/>
              <w:jc w:val="center"/>
              <w:rPr>
                <w:rFonts w:hint="eastAsia" w:ascii="仿宋_GB2312" w:hAnsi="仿宋_GB2312" w:eastAsia="仿宋_GB2312" w:cs="仿宋_GB2312"/>
                <w:sz w:val="32"/>
                <w:szCs w:val="32"/>
                <w:shd w:val="clear" w:color="auto" w:fill="FFFFFF"/>
              </w:rPr>
            </w:pPr>
          </w:p>
        </w:tc>
        <w:tc>
          <w:tcPr>
            <w:tcW w:w="5190" w:type="dxa"/>
          </w:tcPr>
          <w:p w14:paraId="534F0101">
            <w:pPr>
              <w:spacing w:line="560" w:lineRule="exact"/>
              <w:jc w:val="center"/>
              <w:rPr>
                <w:rFonts w:hint="eastAsia" w:ascii="仿宋_GB2312" w:hAnsi="仿宋_GB2312" w:eastAsia="仿宋_GB2312" w:cs="仿宋_GB2312"/>
                <w:sz w:val="32"/>
                <w:szCs w:val="32"/>
                <w:shd w:val="clear" w:color="auto" w:fill="FFFFFF"/>
              </w:rPr>
            </w:pPr>
          </w:p>
        </w:tc>
        <w:tc>
          <w:tcPr>
            <w:tcW w:w="2429" w:type="dxa"/>
          </w:tcPr>
          <w:p w14:paraId="18E66226">
            <w:pPr>
              <w:spacing w:line="560" w:lineRule="exact"/>
              <w:jc w:val="center"/>
              <w:rPr>
                <w:rFonts w:hint="eastAsia" w:ascii="仿宋_GB2312" w:hAnsi="仿宋_GB2312" w:eastAsia="仿宋_GB2312" w:cs="仿宋_GB2312"/>
                <w:sz w:val="32"/>
                <w:szCs w:val="32"/>
                <w:shd w:val="clear" w:color="auto" w:fill="FFFFFF"/>
              </w:rPr>
            </w:pPr>
          </w:p>
        </w:tc>
      </w:tr>
    </w:tbl>
    <w:p w14:paraId="71766B7C">
      <w:pPr>
        <w:spacing w:line="560" w:lineRule="exact"/>
        <w:rPr>
          <w:rFonts w:hint="eastAsia" w:ascii="仿宋_GB2312" w:hAnsi="仿宋_GB2312" w:eastAsia="仿宋_GB2312" w:cs="仿宋_GB2312"/>
          <w:sz w:val="32"/>
          <w:szCs w:val="32"/>
          <w:shd w:val="clear" w:color="auto" w:fill="FFFFFF"/>
        </w:rPr>
      </w:pPr>
    </w:p>
    <w:p w14:paraId="5B947456">
      <w:pPr>
        <w:pStyle w:val="5"/>
        <w:spacing w:after="0" w:line="560" w:lineRule="exact"/>
        <w:ind w:firstLine="0" w:firstLineChars="0"/>
        <w:rPr>
          <w:rFonts w:ascii="黑体" w:hAnsi="黑体" w:eastAsia="黑体" w:cs="黑体"/>
          <w:sz w:val="32"/>
          <w:szCs w:val="32"/>
        </w:rPr>
      </w:pPr>
    </w:p>
    <w:p w14:paraId="79DDD8A7">
      <w:pPr>
        <w:pStyle w:val="5"/>
        <w:spacing w:after="0" w:line="560" w:lineRule="exact"/>
        <w:ind w:firstLine="0" w:firstLineChars="0"/>
        <w:rPr>
          <w:rFonts w:ascii="黑体" w:hAnsi="黑体" w:eastAsia="黑体" w:cs="黑体"/>
          <w:sz w:val="32"/>
          <w:szCs w:val="32"/>
        </w:rPr>
      </w:pPr>
    </w:p>
    <w:p w14:paraId="5F20029E">
      <w:pPr>
        <w:pStyle w:val="5"/>
        <w:spacing w:after="0" w:line="560" w:lineRule="exact"/>
        <w:ind w:firstLine="0" w:firstLineChars="0"/>
        <w:rPr>
          <w:rFonts w:hint="eastAsia" w:ascii="黑体" w:hAnsi="黑体" w:eastAsia="黑体" w:cs="黑体"/>
          <w:sz w:val="32"/>
          <w:szCs w:val="32"/>
        </w:rPr>
      </w:pPr>
    </w:p>
    <w:p w14:paraId="68321A2D">
      <w:pPr>
        <w:pStyle w:val="5"/>
        <w:spacing w:after="0" w:line="560" w:lineRule="exact"/>
        <w:ind w:firstLine="0" w:firstLineChars="0"/>
        <w:rPr>
          <w:rFonts w:ascii="Times New Roman" w:hAnsi="Times New Roman"/>
          <w:sz w:val="32"/>
          <w:szCs w:val="32"/>
        </w:rPr>
      </w:pPr>
      <w:r>
        <w:rPr>
          <w:rFonts w:hint="eastAsia" w:ascii="黑体" w:hAnsi="黑体" w:eastAsia="黑体" w:cs="黑体"/>
          <w:sz w:val="32"/>
          <w:szCs w:val="32"/>
        </w:rPr>
        <w:t>附件</w:t>
      </w:r>
      <w:r>
        <w:rPr>
          <w:rFonts w:hint="eastAsia" w:ascii="Times New Roman" w:hAnsi="Times New Roman"/>
          <w:sz w:val="32"/>
          <w:szCs w:val="32"/>
        </w:rPr>
        <w:t>3</w:t>
      </w:r>
    </w:p>
    <w:p w14:paraId="6E68AD5D">
      <w:pPr>
        <w:spacing w:line="560" w:lineRule="exact"/>
        <w:jc w:val="center"/>
        <w:rPr>
          <w:rFonts w:hint="eastAsia" w:eastAsia="仿宋_GB2312"/>
          <w:sz w:val="32"/>
          <w:szCs w:val="32"/>
        </w:rPr>
      </w:pPr>
      <w:r>
        <w:rPr>
          <w:rFonts w:hint="eastAsia" w:eastAsia="方正小标宋简体"/>
          <w:sz w:val="44"/>
          <w:szCs w:val="44"/>
        </w:rPr>
        <w:t>赤峰市零工驿站规范化建设标准</w:t>
      </w:r>
    </w:p>
    <w:tbl>
      <w:tblPr>
        <w:tblStyle w:val="7"/>
        <w:tblW w:w="13803"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0772"/>
        <w:gridCol w:w="936"/>
        <w:gridCol w:w="936"/>
      </w:tblGrid>
      <w:tr w14:paraId="1E24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Align w:val="center"/>
          </w:tcPr>
          <w:p w14:paraId="089A44AE">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评分项目</w:t>
            </w:r>
          </w:p>
        </w:tc>
        <w:tc>
          <w:tcPr>
            <w:tcW w:w="10772" w:type="dxa"/>
            <w:vAlign w:val="center"/>
          </w:tcPr>
          <w:p w14:paraId="61D6F195">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标准</w:t>
            </w:r>
          </w:p>
        </w:tc>
        <w:tc>
          <w:tcPr>
            <w:tcW w:w="936" w:type="dxa"/>
            <w:vAlign w:val="center"/>
          </w:tcPr>
          <w:p w14:paraId="2B42A1F4">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分值</w:t>
            </w:r>
          </w:p>
        </w:tc>
        <w:tc>
          <w:tcPr>
            <w:tcW w:w="936" w:type="dxa"/>
            <w:vAlign w:val="center"/>
          </w:tcPr>
          <w:p w14:paraId="71EAD9C7">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得分</w:t>
            </w:r>
          </w:p>
        </w:tc>
      </w:tr>
      <w:tr w14:paraId="73760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59" w:type="dxa"/>
            <w:vMerge w:val="restart"/>
            <w:vAlign w:val="center"/>
          </w:tcPr>
          <w:p w14:paraId="34384396">
            <w:pPr>
              <w:spacing w:line="560" w:lineRule="exact"/>
              <w:jc w:val="center"/>
              <w:rPr>
                <w:rFonts w:ascii="Times New Roman" w:hAnsi="Times New Roman" w:eastAsia="仿宋_GB2312" w:cs="Times New Roman"/>
                <w:szCs w:val="21"/>
              </w:rPr>
            </w:pPr>
            <w:r>
              <w:rPr>
                <w:rFonts w:ascii="Times New Roman" w:hAnsi="Times New Roman" w:eastAsia="仿宋_GB2312" w:cs="Times New Roman"/>
                <w:szCs w:val="21"/>
              </w:rPr>
              <w:t>基础建设</w:t>
            </w:r>
          </w:p>
          <w:p w14:paraId="26C3AA50">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（25分）</w:t>
            </w:r>
          </w:p>
        </w:tc>
        <w:tc>
          <w:tcPr>
            <w:tcW w:w="10772" w:type="dxa"/>
            <w:vAlign w:val="center"/>
          </w:tcPr>
          <w:p w14:paraId="41CD5054">
            <w:pPr>
              <w:spacing w:line="560" w:lineRule="exact"/>
              <w:jc w:val="left"/>
              <w:rPr>
                <w:rFonts w:ascii="Times New Roman" w:hAnsi="Times New Roman" w:eastAsia="仿宋_GB2312" w:cs="Times New Roman"/>
                <w:szCs w:val="21"/>
              </w:rPr>
            </w:pPr>
            <w:r>
              <w:rPr>
                <w:rFonts w:hint="eastAsia" w:ascii="仿宋_GB2312" w:hAnsi="仿宋_GB2312" w:eastAsia="仿宋_GB2312" w:cs="仿宋_GB2312"/>
                <w:szCs w:val="21"/>
                <w:shd w:val="clear" w:color="auto" w:fill="FFFFFF"/>
              </w:rPr>
              <w:t>灵活设立零工服务站点，</w:t>
            </w:r>
            <w:r>
              <w:rPr>
                <w:rFonts w:ascii="Times New Roman" w:hAnsi="Times New Roman" w:eastAsia="仿宋_GB2312" w:cs="Times New Roman"/>
                <w:bCs/>
                <w:szCs w:val="21"/>
              </w:rPr>
              <w:t>服务场所选址恰当</w:t>
            </w:r>
            <w:r>
              <w:rPr>
                <w:rFonts w:hint="eastAsia" w:ascii="Times New Roman" w:hAnsi="Times New Roman" w:eastAsia="仿宋_GB2312" w:cs="Times New Roman"/>
                <w:bCs/>
                <w:szCs w:val="21"/>
              </w:rPr>
              <w:t>，符合消防和安全标准。</w:t>
            </w:r>
          </w:p>
        </w:tc>
        <w:tc>
          <w:tcPr>
            <w:tcW w:w="936" w:type="dxa"/>
            <w:vAlign w:val="center"/>
          </w:tcPr>
          <w:p w14:paraId="237B4888">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3</w:t>
            </w:r>
          </w:p>
        </w:tc>
        <w:tc>
          <w:tcPr>
            <w:tcW w:w="936" w:type="dxa"/>
            <w:vAlign w:val="center"/>
          </w:tcPr>
          <w:p w14:paraId="71533F4C">
            <w:pPr>
              <w:spacing w:line="560" w:lineRule="exact"/>
              <w:jc w:val="center"/>
              <w:rPr>
                <w:rFonts w:ascii="Times New Roman" w:hAnsi="Times New Roman" w:eastAsia="黑体" w:cs="Times New Roman"/>
                <w:szCs w:val="21"/>
              </w:rPr>
            </w:pPr>
          </w:p>
        </w:tc>
      </w:tr>
      <w:tr w14:paraId="1F83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2A183293">
            <w:pPr>
              <w:spacing w:line="560" w:lineRule="exact"/>
              <w:jc w:val="center"/>
              <w:rPr>
                <w:rFonts w:ascii="Times New Roman" w:hAnsi="Times New Roman" w:eastAsia="仿宋_GB2312" w:cs="Times New Roman"/>
                <w:szCs w:val="21"/>
              </w:rPr>
            </w:pPr>
          </w:p>
        </w:tc>
        <w:tc>
          <w:tcPr>
            <w:tcW w:w="10772" w:type="dxa"/>
            <w:vAlign w:val="center"/>
          </w:tcPr>
          <w:p w14:paraId="1D1DED33">
            <w:pPr>
              <w:spacing w:line="560" w:lineRule="exact"/>
              <w:jc w:val="left"/>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rPr>
              <w:t>有场地、醒目明显标识</w:t>
            </w:r>
            <w:r>
              <w:rPr>
                <w:rFonts w:hint="eastAsia" w:ascii="Times New Roman" w:hAnsi="Times New Roman" w:eastAsia="仿宋_GB2312" w:cs="Times New Roman"/>
                <w:szCs w:val="21"/>
                <w:lang w:eastAsia="zh-CN"/>
              </w:rPr>
              <w:t>，零工驿站名称原则上采取“旗县区</w:t>
            </w:r>
            <w:r>
              <w:rPr>
                <w:rFonts w:hint="eastAsia" w:ascii="Times New Roman" w:hAnsi="Times New Roman" w:eastAsia="仿宋_GB2312" w:cs="Times New Roman"/>
                <w:szCs w:val="21"/>
                <w:lang w:val="en-US" w:eastAsia="zh-CN"/>
              </w:rPr>
              <w:t>+具体位置零工驿站</w:t>
            </w:r>
            <w:r>
              <w:rPr>
                <w:rFonts w:hint="eastAsia" w:ascii="Times New Roman" w:hAnsi="Times New Roman" w:eastAsia="仿宋_GB2312" w:cs="Times New Roman"/>
                <w:szCs w:val="21"/>
                <w:lang w:eastAsia="zh-CN"/>
              </w:rPr>
              <w:t>”形式命名。</w:t>
            </w:r>
          </w:p>
        </w:tc>
        <w:tc>
          <w:tcPr>
            <w:tcW w:w="936" w:type="dxa"/>
            <w:vAlign w:val="center"/>
          </w:tcPr>
          <w:p w14:paraId="32C3C71D">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936" w:type="dxa"/>
            <w:vAlign w:val="center"/>
          </w:tcPr>
          <w:p w14:paraId="448D407F">
            <w:pPr>
              <w:spacing w:line="560" w:lineRule="exact"/>
              <w:jc w:val="center"/>
              <w:rPr>
                <w:rFonts w:ascii="Times New Roman" w:hAnsi="Times New Roman" w:eastAsia="仿宋_GB2312" w:cs="Times New Roman"/>
                <w:szCs w:val="21"/>
              </w:rPr>
            </w:pPr>
          </w:p>
        </w:tc>
      </w:tr>
      <w:tr w14:paraId="6CE0A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190EBA9E">
            <w:pPr>
              <w:spacing w:line="560" w:lineRule="exact"/>
              <w:jc w:val="center"/>
              <w:rPr>
                <w:rFonts w:ascii="Times New Roman" w:hAnsi="Times New Roman" w:eastAsia="仿宋_GB2312" w:cs="Times New Roman"/>
                <w:szCs w:val="21"/>
              </w:rPr>
            </w:pPr>
          </w:p>
        </w:tc>
        <w:tc>
          <w:tcPr>
            <w:tcW w:w="10772" w:type="dxa"/>
            <w:vAlign w:val="center"/>
          </w:tcPr>
          <w:p w14:paraId="1E477092">
            <w:pPr>
              <w:spacing w:line="560" w:lineRule="exact"/>
              <w:jc w:val="left"/>
              <w:rPr>
                <w:rFonts w:ascii="Times New Roman" w:hAnsi="Times New Roman" w:eastAsia="仿宋_GB2312" w:cs="Times New Roman"/>
                <w:szCs w:val="21"/>
              </w:rPr>
            </w:pPr>
            <w:r>
              <w:rPr>
                <w:rFonts w:ascii="Times New Roman" w:hAnsi="Times New Roman" w:eastAsia="仿宋_GB2312" w:cs="Times New Roman"/>
                <w:szCs w:val="21"/>
              </w:rPr>
              <w:t>办公和服务场地面积</w:t>
            </w:r>
            <w:r>
              <w:rPr>
                <w:rFonts w:hint="eastAsia" w:ascii="Times New Roman" w:hAnsi="Times New Roman" w:eastAsia="仿宋_GB2312" w:cs="Times New Roman"/>
                <w:szCs w:val="21"/>
              </w:rPr>
              <w:t>40</w:t>
            </w:r>
            <w:r>
              <w:rPr>
                <w:rFonts w:ascii="Times New Roman" w:hAnsi="Times New Roman" w:eastAsia="仿宋_GB2312" w:cs="Times New Roman"/>
                <w:szCs w:val="21"/>
              </w:rPr>
              <w:t>（含）平方米得</w:t>
            </w:r>
            <w:r>
              <w:rPr>
                <w:rFonts w:hint="eastAsia" w:ascii="Times New Roman" w:hAnsi="Times New Roman" w:eastAsia="仿宋_GB2312" w:cs="Times New Roman"/>
                <w:szCs w:val="21"/>
              </w:rPr>
              <w:t>15</w:t>
            </w:r>
            <w:r>
              <w:rPr>
                <w:rFonts w:ascii="Times New Roman" w:hAnsi="Times New Roman" w:eastAsia="仿宋_GB2312" w:cs="Times New Roman"/>
                <w:szCs w:val="21"/>
              </w:rPr>
              <w:t>分，</w:t>
            </w:r>
            <w:r>
              <w:rPr>
                <w:rFonts w:hint="eastAsia" w:ascii="Times New Roman" w:hAnsi="Times New Roman" w:eastAsia="仿宋_GB2312" w:cs="Times New Roman"/>
                <w:szCs w:val="21"/>
              </w:rPr>
              <w:t>每增加或减少10平方米，相应增加或减少1分。</w:t>
            </w:r>
          </w:p>
        </w:tc>
        <w:tc>
          <w:tcPr>
            <w:tcW w:w="936" w:type="dxa"/>
            <w:vAlign w:val="center"/>
          </w:tcPr>
          <w:p w14:paraId="03708009">
            <w:pPr>
              <w:spacing w:line="560" w:lineRule="exact"/>
              <w:jc w:val="center"/>
              <w:rPr>
                <w:rFonts w:hint="eastAsia" w:ascii="Times New Roman" w:hAnsi="Times New Roman" w:eastAsia="仿宋_GB2312" w:cs="Times New Roman"/>
                <w:szCs w:val="21"/>
              </w:rPr>
            </w:pPr>
            <w:r>
              <w:rPr>
                <w:rFonts w:hint="eastAsia" w:ascii="Times New Roman" w:hAnsi="Times New Roman" w:eastAsia="仿宋_GB2312" w:cs="Times New Roman"/>
                <w:szCs w:val="21"/>
              </w:rPr>
              <w:t>20</w:t>
            </w:r>
          </w:p>
        </w:tc>
        <w:tc>
          <w:tcPr>
            <w:tcW w:w="936" w:type="dxa"/>
            <w:vAlign w:val="center"/>
          </w:tcPr>
          <w:p w14:paraId="240E4FD5">
            <w:pPr>
              <w:spacing w:line="560" w:lineRule="exact"/>
              <w:jc w:val="center"/>
              <w:rPr>
                <w:rFonts w:ascii="Times New Roman" w:hAnsi="Times New Roman" w:eastAsia="仿宋_GB2312" w:cs="Times New Roman"/>
                <w:szCs w:val="21"/>
              </w:rPr>
            </w:pPr>
          </w:p>
        </w:tc>
      </w:tr>
      <w:tr w14:paraId="77F95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Align w:val="center"/>
          </w:tcPr>
          <w:p w14:paraId="407AA345">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服务功能（20分）</w:t>
            </w:r>
          </w:p>
        </w:tc>
        <w:tc>
          <w:tcPr>
            <w:tcW w:w="10772" w:type="dxa"/>
            <w:vAlign w:val="center"/>
          </w:tcPr>
          <w:p w14:paraId="63983ACF">
            <w:pPr>
              <w:spacing w:line="560" w:lineRule="exact"/>
              <w:jc w:val="left"/>
              <w:rPr>
                <w:rFonts w:ascii="Times New Roman" w:hAnsi="Times New Roman" w:eastAsia="仿宋_GB2312" w:cs="Times New Roman"/>
                <w:szCs w:val="21"/>
              </w:rPr>
            </w:pPr>
            <w:r>
              <w:rPr>
                <w:rFonts w:hint="eastAsia" w:ascii="Times New Roman" w:hAnsi="Times New Roman" w:eastAsia="仿宋_GB2312" w:cs="Times New Roman"/>
                <w:szCs w:val="21"/>
              </w:rPr>
              <w:t>能够提供求职用工登记、</w:t>
            </w:r>
            <w:r>
              <w:rPr>
                <w:rFonts w:ascii="Times New Roman" w:hAnsi="Times New Roman" w:eastAsia="仿宋_GB2312" w:cs="Times New Roman"/>
                <w:szCs w:val="21"/>
              </w:rPr>
              <w:t>求职用工</w:t>
            </w:r>
            <w:r>
              <w:rPr>
                <w:rFonts w:hint="eastAsia" w:ascii="Times New Roman" w:hAnsi="Times New Roman" w:eastAsia="仿宋_GB2312" w:cs="Times New Roman"/>
                <w:szCs w:val="21"/>
              </w:rPr>
              <w:t>信息发布</w:t>
            </w:r>
            <w:r>
              <w:rPr>
                <w:rFonts w:ascii="Times New Roman" w:hAnsi="Times New Roman" w:eastAsia="仿宋_GB2312" w:cs="Times New Roman"/>
                <w:szCs w:val="21"/>
              </w:rPr>
              <w:t>、</w:t>
            </w:r>
            <w:r>
              <w:rPr>
                <w:rFonts w:hint="eastAsia" w:ascii="Times New Roman" w:hAnsi="Times New Roman" w:eastAsia="仿宋_GB2312" w:cs="Times New Roman"/>
                <w:szCs w:val="21"/>
              </w:rPr>
              <w:t>人岗撮合、政策咨询等基本公共就业服务。每提供一类服务得5分。</w:t>
            </w:r>
          </w:p>
        </w:tc>
        <w:tc>
          <w:tcPr>
            <w:tcW w:w="936" w:type="dxa"/>
            <w:vAlign w:val="center"/>
          </w:tcPr>
          <w:p w14:paraId="32012804">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20</w:t>
            </w:r>
          </w:p>
        </w:tc>
        <w:tc>
          <w:tcPr>
            <w:tcW w:w="936" w:type="dxa"/>
            <w:vAlign w:val="center"/>
          </w:tcPr>
          <w:p w14:paraId="18EE202B">
            <w:pPr>
              <w:spacing w:line="560" w:lineRule="exact"/>
              <w:jc w:val="left"/>
              <w:rPr>
                <w:rFonts w:ascii="Times New Roman" w:hAnsi="Times New Roman" w:eastAsia="仿宋_GB2312" w:cs="Times New Roman"/>
                <w:szCs w:val="21"/>
              </w:rPr>
            </w:pPr>
          </w:p>
        </w:tc>
      </w:tr>
      <w:tr w14:paraId="0B58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restart"/>
            <w:vAlign w:val="center"/>
          </w:tcPr>
          <w:p w14:paraId="1A50694E">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服务设施</w:t>
            </w:r>
          </w:p>
          <w:p w14:paraId="7EA2F1B7">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（20分）</w:t>
            </w:r>
          </w:p>
        </w:tc>
        <w:tc>
          <w:tcPr>
            <w:tcW w:w="10772" w:type="dxa"/>
            <w:vAlign w:val="center"/>
          </w:tcPr>
          <w:p w14:paraId="5EA38BC2">
            <w:pPr>
              <w:spacing w:line="560" w:lineRule="exact"/>
              <w:jc w:val="left"/>
              <w:rPr>
                <w:rFonts w:ascii="Times New Roman" w:hAnsi="Times New Roman" w:eastAsia="仿宋_GB2312" w:cs="Times New Roman"/>
                <w:szCs w:val="21"/>
              </w:rPr>
            </w:pPr>
            <w:r>
              <w:rPr>
                <w:rFonts w:hint="eastAsia" w:ascii="Times New Roman" w:hAnsi="Times New Roman" w:eastAsia="仿宋_GB2312" w:cs="Times New Roman"/>
                <w:szCs w:val="21"/>
              </w:rPr>
              <w:t>设置基础服务设施</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配备</w:t>
            </w:r>
            <w:r>
              <w:rPr>
                <w:rFonts w:hint="eastAsia" w:ascii="Times New Roman" w:hAnsi="Times New Roman" w:eastAsia="仿宋_GB2312" w:cs="Times New Roman"/>
                <w:szCs w:val="21"/>
                <w:lang w:eastAsia="zh-CN"/>
              </w:rPr>
              <w:t>写字桌台、</w:t>
            </w:r>
            <w:r>
              <w:rPr>
                <w:rFonts w:hint="eastAsia" w:ascii="Times New Roman" w:hAnsi="Times New Roman" w:eastAsia="仿宋_GB2312" w:cs="Times New Roman"/>
                <w:szCs w:val="21"/>
              </w:rPr>
              <w:t>休息座椅、饮水、充电</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简易洽谈区等基础便民服务设施，每设置一项得</w:t>
            </w:r>
            <w:r>
              <w:rPr>
                <w:rFonts w:hint="eastAsia" w:ascii="Times New Roman" w:hAnsi="Times New Roman" w:eastAsia="仿宋_GB2312" w:cs="Times New Roman"/>
                <w:szCs w:val="21"/>
                <w:lang w:val="en-US" w:eastAsia="zh-CN"/>
              </w:rPr>
              <w:t>1</w:t>
            </w:r>
            <w:r>
              <w:rPr>
                <w:rFonts w:hint="eastAsia" w:ascii="Times New Roman" w:hAnsi="Times New Roman" w:eastAsia="仿宋_GB2312" w:cs="Times New Roman"/>
                <w:szCs w:val="21"/>
              </w:rPr>
              <w:t>分。</w:t>
            </w:r>
          </w:p>
        </w:tc>
        <w:tc>
          <w:tcPr>
            <w:tcW w:w="936" w:type="dxa"/>
            <w:vAlign w:val="center"/>
          </w:tcPr>
          <w:p w14:paraId="23A6BD2B">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6</w:t>
            </w:r>
          </w:p>
        </w:tc>
        <w:tc>
          <w:tcPr>
            <w:tcW w:w="936" w:type="dxa"/>
            <w:vAlign w:val="center"/>
          </w:tcPr>
          <w:p w14:paraId="3FFB98B9">
            <w:pPr>
              <w:spacing w:line="560" w:lineRule="exact"/>
              <w:jc w:val="left"/>
              <w:rPr>
                <w:rFonts w:ascii="Times New Roman" w:hAnsi="Times New Roman" w:eastAsia="仿宋_GB2312" w:cs="Times New Roman"/>
                <w:szCs w:val="21"/>
              </w:rPr>
            </w:pPr>
          </w:p>
        </w:tc>
      </w:tr>
      <w:tr w14:paraId="7B96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5F45BFD4">
            <w:pPr>
              <w:spacing w:line="560" w:lineRule="exact"/>
              <w:jc w:val="center"/>
              <w:rPr>
                <w:rFonts w:ascii="Times New Roman" w:hAnsi="Times New Roman" w:eastAsia="仿宋_GB2312" w:cs="Times New Roman"/>
                <w:szCs w:val="21"/>
              </w:rPr>
            </w:pPr>
          </w:p>
        </w:tc>
        <w:tc>
          <w:tcPr>
            <w:tcW w:w="10772" w:type="dxa"/>
            <w:vAlign w:val="center"/>
          </w:tcPr>
          <w:p w14:paraId="5B2ADB56">
            <w:pPr>
              <w:spacing w:line="560" w:lineRule="exact"/>
              <w:jc w:val="left"/>
              <w:rPr>
                <w:rFonts w:ascii="Times New Roman" w:hAnsi="Times New Roman" w:eastAsia="仿宋_GB2312" w:cs="Times New Roman"/>
                <w:szCs w:val="21"/>
              </w:rPr>
            </w:pPr>
            <w:r>
              <w:rPr>
                <w:rFonts w:ascii="Times New Roman" w:hAnsi="Times New Roman" w:eastAsia="仿宋_GB2312" w:cs="Times New Roman"/>
                <w:szCs w:val="21"/>
              </w:rPr>
              <w:t>能满足办公需求，配备</w:t>
            </w:r>
            <w:r>
              <w:rPr>
                <w:rFonts w:hint="eastAsia" w:ascii="Times New Roman" w:hAnsi="Times New Roman" w:eastAsia="仿宋_GB2312" w:cs="Times New Roman"/>
                <w:szCs w:val="21"/>
              </w:rPr>
              <w:t>电话、</w:t>
            </w:r>
            <w:r>
              <w:rPr>
                <w:rFonts w:ascii="Times New Roman" w:hAnsi="Times New Roman" w:eastAsia="仿宋_GB2312" w:cs="Times New Roman"/>
                <w:szCs w:val="21"/>
              </w:rPr>
              <w:t>计算机、打印机</w:t>
            </w:r>
            <w:r>
              <w:rPr>
                <w:rFonts w:hint="eastAsia" w:ascii="Times New Roman" w:hAnsi="Times New Roman" w:eastAsia="仿宋_GB2312" w:cs="Times New Roman"/>
                <w:szCs w:val="21"/>
                <w:lang w:eastAsia="zh-CN"/>
              </w:rPr>
              <w:t>、复印机</w:t>
            </w:r>
            <w:r>
              <w:rPr>
                <w:rFonts w:ascii="Times New Roman" w:hAnsi="Times New Roman" w:eastAsia="仿宋_GB2312" w:cs="Times New Roman"/>
                <w:szCs w:val="21"/>
              </w:rPr>
              <w:t>等</w:t>
            </w:r>
            <w:r>
              <w:rPr>
                <w:rFonts w:hint="eastAsia" w:ascii="Times New Roman" w:hAnsi="Times New Roman" w:eastAsia="仿宋_GB2312" w:cs="Times New Roman"/>
                <w:szCs w:val="21"/>
                <w:lang w:eastAsia="zh-CN"/>
              </w:rPr>
              <w:t>必要</w:t>
            </w:r>
            <w:r>
              <w:rPr>
                <w:rFonts w:ascii="Times New Roman" w:hAnsi="Times New Roman" w:eastAsia="仿宋_GB2312" w:cs="Times New Roman"/>
                <w:szCs w:val="21"/>
              </w:rPr>
              <w:t>办公设备</w:t>
            </w:r>
            <w:r>
              <w:rPr>
                <w:rFonts w:hint="eastAsia" w:ascii="Times New Roman" w:hAnsi="Times New Roman" w:eastAsia="仿宋_GB2312" w:cs="Times New Roman"/>
                <w:szCs w:val="21"/>
              </w:rPr>
              <w:t>，每配备1</w:t>
            </w:r>
            <w:r>
              <w:rPr>
                <w:rFonts w:hint="eastAsia" w:ascii="Times New Roman" w:hAnsi="Times New Roman" w:eastAsia="仿宋_GB2312" w:cs="Times New Roman"/>
                <w:szCs w:val="21"/>
                <w:lang w:eastAsia="zh-CN"/>
              </w:rPr>
              <w:t>个</w:t>
            </w:r>
            <w:r>
              <w:rPr>
                <w:rFonts w:hint="eastAsia" w:ascii="Times New Roman" w:hAnsi="Times New Roman" w:eastAsia="仿宋_GB2312" w:cs="Times New Roman"/>
                <w:szCs w:val="21"/>
              </w:rPr>
              <w:t>得</w:t>
            </w:r>
            <w:r>
              <w:rPr>
                <w:rFonts w:hint="eastAsia" w:ascii="Times New Roman" w:hAnsi="Times New Roman" w:eastAsia="仿宋_GB2312" w:cs="Times New Roman"/>
                <w:szCs w:val="21"/>
                <w:lang w:val="en-US" w:eastAsia="zh-CN"/>
              </w:rPr>
              <w:t>1</w:t>
            </w:r>
            <w:r>
              <w:rPr>
                <w:rFonts w:hint="eastAsia" w:ascii="Times New Roman" w:hAnsi="Times New Roman" w:eastAsia="仿宋_GB2312" w:cs="Times New Roman"/>
                <w:szCs w:val="21"/>
              </w:rPr>
              <w:t>分。</w:t>
            </w:r>
          </w:p>
        </w:tc>
        <w:tc>
          <w:tcPr>
            <w:tcW w:w="936" w:type="dxa"/>
            <w:vAlign w:val="center"/>
          </w:tcPr>
          <w:p w14:paraId="3C27D14C">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6</w:t>
            </w:r>
          </w:p>
        </w:tc>
        <w:tc>
          <w:tcPr>
            <w:tcW w:w="936" w:type="dxa"/>
            <w:vAlign w:val="center"/>
          </w:tcPr>
          <w:p w14:paraId="439A54C2">
            <w:pPr>
              <w:spacing w:line="560" w:lineRule="exact"/>
              <w:jc w:val="left"/>
              <w:rPr>
                <w:rFonts w:ascii="Times New Roman" w:hAnsi="Times New Roman" w:eastAsia="仿宋_GB2312" w:cs="Times New Roman"/>
                <w:szCs w:val="21"/>
              </w:rPr>
            </w:pPr>
          </w:p>
        </w:tc>
      </w:tr>
      <w:tr w14:paraId="30249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1063C7D5">
            <w:pPr>
              <w:spacing w:line="560" w:lineRule="exact"/>
              <w:jc w:val="center"/>
              <w:rPr>
                <w:rFonts w:ascii="Times New Roman" w:hAnsi="Times New Roman" w:eastAsia="仿宋_GB2312" w:cs="Times New Roman"/>
                <w:szCs w:val="21"/>
              </w:rPr>
            </w:pPr>
          </w:p>
        </w:tc>
        <w:tc>
          <w:tcPr>
            <w:tcW w:w="10772" w:type="dxa"/>
            <w:vAlign w:val="center"/>
          </w:tcPr>
          <w:p w14:paraId="7B0987A3">
            <w:pPr>
              <w:spacing w:line="560" w:lineRule="exact"/>
              <w:jc w:val="left"/>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配备信息发布屏</w:t>
            </w:r>
            <w:r>
              <w:rPr>
                <w:rFonts w:hint="eastAsia" w:ascii="Times New Roman" w:hAnsi="Times New Roman" w:eastAsia="仿宋_GB2312" w:cs="Times New Roman"/>
                <w:szCs w:val="21"/>
              </w:rPr>
              <w:t>幕</w:t>
            </w:r>
            <w:r>
              <w:rPr>
                <w:rFonts w:hint="eastAsia" w:ascii="Times New Roman" w:hAnsi="Times New Roman" w:eastAsia="仿宋_GB2312" w:cs="Times New Roman"/>
                <w:szCs w:val="21"/>
                <w:lang w:eastAsia="zh-CN"/>
              </w:rPr>
              <w:t>，可滚动发布岗位信息。</w:t>
            </w:r>
          </w:p>
        </w:tc>
        <w:tc>
          <w:tcPr>
            <w:tcW w:w="936" w:type="dxa"/>
            <w:vAlign w:val="center"/>
          </w:tcPr>
          <w:p w14:paraId="16F572CF">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936" w:type="dxa"/>
            <w:vAlign w:val="center"/>
          </w:tcPr>
          <w:p w14:paraId="62ADB8F8">
            <w:pPr>
              <w:spacing w:line="560" w:lineRule="exact"/>
              <w:jc w:val="left"/>
              <w:rPr>
                <w:rFonts w:ascii="Times New Roman" w:hAnsi="Times New Roman" w:eastAsia="仿宋_GB2312" w:cs="Times New Roman"/>
                <w:szCs w:val="21"/>
              </w:rPr>
            </w:pPr>
          </w:p>
        </w:tc>
      </w:tr>
      <w:tr w14:paraId="13AD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159" w:type="dxa"/>
            <w:vMerge w:val="continue"/>
            <w:vAlign w:val="center"/>
          </w:tcPr>
          <w:p w14:paraId="1D46D2EE">
            <w:pPr>
              <w:spacing w:line="560" w:lineRule="exact"/>
              <w:jc w:val="center"/>
              <w:rPr>
                <w:rFonts w:ascii="Times New Roman" w:hAnsi="Times New Roman" w:eastAsia="仿宋_GB2312" w:cs="Times New Roman"/>
                <w:szCs w:val="21"/>
              </w:rPr>
            </w:pPr>
          </w:p>
        </w:tc>
        <w:tc>
          <w:tcPr>
            <w:tcW w:w="10772" w:type="dxa"/>
            <w:vAlign w:val="center"/>
          </w:tcPr>
          <w:p w14:paraId="6D137575">
            <w:pPr>
              <w:spacing w:line="560" w:lineRule="exact"/>
              <w:jc w:val="left"/>
              <w:rPr>
                <w:rFonts w:hint="eastAsia" w:ascii="Times New Roman" w:hAnsi="Times New Roman" w:eastAsia="仿宋_GB2312" w:cs="Times New Roman"/>
                <w:szCs w:val="21"/>
                <w:lang w:eastAsia="zh-CN"/>
              </w:rPr>
            </w:pPr>
            <w:r>
              <w:rPr>
                <w:rFonts w:ascii="Times New Roman" w:hAnsi="Times New Roman" w:eastAsia="仿宋_GB2312" w:cs="Times New Roman"/>
                <w:szCs w:val="21"/>
              </w:rPr>
              <w:t>建有公告宣传栏</w:t>
            </w:r>
            <w:r>
              <w:rPr>
                <w:rFonts w:hint="eastAsia" w:ascii="Times New Roman" w:hAnsi="Times New Roman" w:eastAsia="仿宋_GB2312" w:cs="Times New Roman"/>
                <w:szCs w:val="21"/>
              </w:rPr>
              <w:t>或</w:t>
            </w:r>
            <w:r>
              <w:rPr>
                <w:rFonts w:hint="eastAsia" w:ascii="Times New Roman" w:hAnsi="Times New Roman" w:eastAsia="仿宋_GB2312" w:cs="Times New Roman"/>
                <w:szCs w:val="21"/>
                <w:lang w:eastAsia="zh-CN"/>
              </w:rPr>
              <w:t>信息发布</w:t>
            </w:r>
            <w:r>
              <w:rPr>
                <w:rFonts w:hint="eastAsia" w:ascii="Times New Roman" w:hAnsi="Times New Roman" w:eastAsia="仿宋_GB2312" w:cs="Times New Roman"/>
                <w:szCs w:val="21"/>
              </w:rPr>
              <w:t>专区</w:t>
            </w:r>
            <w:r>
              <w:rPr>
                <w:rFonts w:ascii="Times New Roman" w:hAnsi="Times New Roman" w:eastAsia="仿宋_GB2312" w:cs="Times New Roman"/>
                <w:szCs w:val="21"/>
              </w:rPr>
              <w:t>等设施</w:t>
            </w:r>
            <w:r>
              <w:rPr>
                <w:rFonts w:hint="eastAsia" w:ascii="Times New Roman" w:hAnsi="Times New Roman" w:eastAsia="仿宋_GB2312" w:cs="Times New Roman"/>
                <w:szCs w:val="21"/>
                <w:lang w:eastAsia="zh-CN"/>
              </w:rPr>
              <w:t>。</w:t>
            </w:r>
          </w:p>
        </w:tc>
        <w:tc>
          <w:tcPr>
            <w:tcW w:w="936" w:type="dxa"/>
            <w:vAlign w:val="center"/>
          </w:tcPr>
          <w:p w14:paraId="4FA7B6DA">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936" w:type="dxa"/>
            <w:vAlign w:val="center"/>
          </w:tcPr>
          <w:p w14:paraId="3E3692BE">
            <w:pPr>
              <w:spacing w:line="560" w:lineRule="exact"/>
              <w:jc w:val="left"/>
              <w:rPr>
                <w:rFonts w:ascii="Times New Roman" w:hAnsi="Times New Roman" w:eastAsia="仿宋_GB2312" w:cs="Times New Roman"/>
                <w:szCs w:val="21"/>
              </w:rPr>
            </w:pPr>
          </w:p>
        </w:tc>
      </w:tr>
      <w:tr w14:paraId="3837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restart"/>
            <w:vAlign w:val="center"/>
          </w:tcPr>
          <w:p w14:paraId="602B2809">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运营管理</w:t>
            </w:r>
            <w:r>
              <w:rPr>
                <w:rFonts w:hint="eastAsia" w:ascii="Times New Roman" w:hAnsi="Times New Roman" w:eastAsia="仿宋_GB2312" w:cs="Times New Roman"/>
                <w:szCs w:val="21"/>
              </w:rPr>
              <w:br w:type="textWrapping"/>
            </w:r>
            <w:r>
              <w:rPr>
                <w:rFonts w:hint="eastAsia" w:ascii="Times New Roman" w:hAnsi="Times New Roman" w:eastAsia="仿宋_GB2312" w:cs="Times New Roman"/>
                <w:szCs w:val="21"/>
              </w:rPr>
              <w:t>（35分）</w:t>
            </w:r>
          </w:p>
        </w:tc>
        <w:tc>
          <w:tcPr>
            <w:tcW w:w="10772" w:type="dxa"/>
            <w:vAlign w:val="center"/>
          </w:tcPr>
          <w:p w14:paraId="3AF89ED7">
            <w:pPr>
              <w:spacing w:line="560" w:lineRule="exact"/>
              <w:jc w:val="left"/>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根据</w:t>
            </w:r>
            <w:r>
              <w:rPr>
                <w:rFonts w:hint="eastAsia" w:ascii="Times New Roman" w:hAnsi="Times New Roman" w:eastAsia="仿宋_GB2312" w:cs="Times New Roman"/>
                <w:szCs w:val="21"/>
              </w:rPr>
              <w:t>驿站</w:t>
            </w:r>
            <w:r>
              <w:rPr>
                <w:rFonts w:ascii="Times New Roman" w:hAnsi="Times New Roman" w:eastAsia="仿宋_GB2312" w:cs="Times New Roman"/>
                <w:szCs w:val="21"/>
              </w:rPr>
              <w:t>的运营，</w:t>
            </w:r>
            <w:r>
              <w:rPr>
                <w:rFonts w:hint="eastAsia" w:ascii="Times New Roman" w:hAnsi="Times New Roman" w:eastAsia="仿宋_GB2312" w:cs="Times New Roman"/>
                <w:szCs w:val="21"/>
              </w:rPr>
              <w:t>配备</w:t>
            </w:r>
            <w:r>
              <w:rPr>
                <w:rFonts w:ascii="Times New Roman" w:hAnsi="Times New Roman" w:eastAsia="仿宋_GB2312" w:cs="Times New Roman"/>
                <w:szCs w:val="21"/>
              </w:rPr>
              <w:t>工作人员。其中，有1名专职工作人员得</w:t>
            </w:r>
            <w:r>
              <w:rPr>
                <w:rFonts w:hint="eastAsia" w:ascii="Times New Roman" w:hAnsi="Times New Roman" w:eastAsia="仿宋_GB2312" w:cs="Times New Roman"/>
                <w:szCs w:val="21"/>
                <w:lang w:val="en-US" w:eastAsia="zh-CN"/>
              </w:rPr>
              <w:t>2分，每增加1人加2分；有1名兼职人员得1分，每增加1人加1分，总分不超过6分。</w:t>
            </w:r>
          </w:p>
        </w:tc>
        <w:tc>
          <w:tcPr>
            <w:tcW w:w="936" w:type="dxa"/>
            <w:vAlign w:val="center"/>
          </w:tcPr>
          <w:p w14:paraId="31F6DD0A">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6</w:t>
            </w:r>
          </w:p>
        </w:tc>
        <w:tc>
          <w:tcPr>
            <w:tcW w:w="936" w:type="dxa"/>
            <w:vAlign w:val="center"/>
          </w:tcPr>
          <w:p w14:paraId="18A9761F">
            <w:pPr>
              <w:spacing w:line="560" w:lineRule="exact"/>
              <w:jc w:val="left"/>
              <w:rPr>
                <w:rFonts w:ascii="Times New Roman" w:hAnsi="Times New Roman" w:eastAsia="仿宋_GB2312" w:cs="Times New Roman"/>
                <w:szCs w:val="21"/>
              </w:rPr>
            </w:pPr>
          </w:p>
        </w:tc>
      </w:tr>
      <w:tr w14:paraId="457A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7C83CC3E">
            <w:pPr>
              <w:spacing w:line="560" w:lineRule="exact"/>
              <w:jc w:val="center"/>
              <w:rPr>
                <w:rFonts w:ascii="Times New Roman" w:hAnsi="Times New Roman" w:eastAsia="仿宋_GB2312" w:cs="Times New Roman"/>
                <w:szCs w:val="21"/>
              </w:rPr>
            </w:pPr>
          </w:p>
        </w:tc>
        <w:tc>
          <w:tcPr>
            <w:tcW w:w="10772" w:type="dxa"/>
            <w:vAlign w:val="center"/>
          </w:tcPr>
          <w:p w14:paraId="62F5B4E7">
            <w:pPr>
              <w:spacing w:line="560" w:lineRule="exact"/>
              <w:jc w:val="left"/>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rPr>
              <w:t>制定零工驿站日常服务规范、工作人员岗位职责等内容</w:t>
            </w:r>
            <w:r>
              <w:rPr>
                <w:rFonts w:hint="eastAsia" w:ascii="Times New Roman" w:hAnsi="Times New Roman" w:eastAsia="仿宋_GB2312" w:cs="Times New Roman"/>
                <w:szCs w:val="21"/>
                <w:lang w:eastAsia="zh-CN"/>
              </w:rPr>
              <w:t>。</w:t>
            </w:r>
          </w:p>
        </w:tc>
        <w:tc>
          <w:tcPr>
            <w:tcW w:w="936" w:type="dxa"/>
            <w:vAlign w:val="center"/>
          </w:tcPr>
          <w:p w14:paraId="1F941FB5">
            <w:pPr>
              <w:spacing w:line="56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936" w:type="dxa"/>
            <w:vAlign w:val="center"/>
          </w:tcPr>
          <w:p w14:paraId="6E10835D">
            <w:pPr>
              <w:spacing w:line="560" w:lineRule="exact"/>
              <w:jc w:val="left"/>
              <w:rPr>
                <w:rFonts w:ascii="Times New Roman" w:hAnsi="Times New Roman" w:eastAsia="仿宋_GB2312" w:cs="Times New Roman"/>
                <w:szCs w:val="21"/>
              </w:rPr>
            </w:pPr>
          </w:p>
        </w:tc>
      </w:tr>
      <w:tr w14:paraId="252AB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7652E7DC">
            <w:pPr>
              <w:spacing w:line="560" w:lineRule="exact"/>
              <w:jc w:val="center"/>
              <w:rPr>
                <w:rFonts w:ascii="Times New Roman" w:hAnsi="Times New Roman" w:eastAsia="仿宋_GB2312" w:cs="Times New Roman"/>
                <w:szCs w:val="21"/>
              </w:rPr>
            </w:pPr>
          </w:p>
        </w:tc>
        <w:tc>
          <w:tcPr>
            <w:tcW w:w="10772" w:type="dxa"/>
            <w:vAlign w:val="center"/>
          </w:tcPr>
          <w:p w14:paraId="57107DD3">
            <w:pPr>
              <w:spacing w:line="560" w:lineRule="exact"/>
              <w:jc w:val="left"/>
              <w:rPr>
                <w:rFonts w:ascii="Times New Roman" w:hAnsi="Times New Roman" w:eastAsia="仿宋_GB2312" w:cs="Times New Roman"/>
                <w:szCs w:val="21"/>
              </w:rPr>
            </w:pPr>
            <w:r>
              <w:rPr>
                <w:rFonts w:hint="eastAsia" w:ascii="Times New Roman" w:hAnsi="Times New Roman" w:eastAsia="仿宋_GB2312" w:cs="Times New Roman"/>
                <w:szCs w:val="21"/>
              </w:rPr>
              <w:t>制定并</w:t>
            </w:r>
            <w:r>
              <w:rPr>
                <w:rFonts w:ascii="Times New Roman" w:hAnsi="Times New Roman" w:eastAsia="仿宋_GB2312" w:cs="Times New Roman"/>
                <w:szCs w:val="21"/>
              </w:rPr>
              <w:t>主动公开</w:t>
            </w:r>
            <w:r>
              <w:rPr>
                <w:rFonts w:hint="eastAsia" w:ascii="Times New Roman" w:hAnsi="Times New Roman" w:eastAsia="仿宋_GB2312" w:cs="Times New Roman"/>
                <w:szCs w:val="21"/>
                <w:lang w:eastAsia="zh-CN"/>
              </w:rPr>
              <w:t>、上墙</w:t>
            </w:r>
            <w:r>
              <w:rPr>
                <w:rFonts w:ascii="Times New Roman" w:hAnsi="Times New Roman" w:eastAsia="仿宋_GB2312" w:cs="Times New Roman"/>
                <w:szCs w:val="21"/>
              </w:rPr>
              <w:t>服务项目、办事指南、业务流程、服务热线和投诉举报渠道等事项</w:t>
            </w:r>
            <w:r>
              <w:rPr>
                <w:rFonts w:hint="eastAsia" w:ascii="Times New Roman" w:hAnsi="Times New Roman" w:eastAsia="仿宋_GB2312" w:cs="Times New Roman"/>
                <w:szCs w:val="21"/>
                <w:lang w:eastAsia="zh-CN"/>
              </w:rPr>
              <w:t>。</w:t>
            </w:r>
          </w:p>
        </w:tc>
        <w:tc>
          <w:tcPr>
            <w:tcW w:w="936" w:type="dxa"/>
            <w:vAlign w:val="center"/>
          </w:tcPr>
          <w:p w14:paraId="2F6C66C3">
            <w:pPr>
              <w:spacing w:line="56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936" w:type="dxa"/>
            <w:vAlign w:val="center"/>
          </w:tcPr>
          <w:p w14:paraId="465EF89E">
            <w:pPr>
              <w:spacing w:line="560" w:lineRule="exact"/>
              <w:jc w:val="left"/>
              <w:rPr>
                <w:rFonts w:ascii="Times New Roman" w:hAnsi="Times New Roman" w:eastAsia="仿宋_GB2312" w:cs="Times New Roman"/>
                <w:szCs w:val="21"/>
              </w:rPr>
            </w:pPr>
          </w:p>
        </w:tc>
      </w:tr>
      <w:tr w14:paraId="352F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2E9CC7D9">
            <w:pPr>
              <w:spacing w:line="560" w:lineRule="exact"/>
              <w:jc w:val="center"/>
              <w:rPr>
                <w:rFonts w:ascii="Times New Roman" w:hAnsi="Times New Roman" w:eastAsia="仿宋_GB2312" w:cs="Times New Roman"/>
                <w:szCs w:val="21"/>
              </w:rPr>
            </w:pPr>
          </w:p>
        </w:tc>
        <w:tc>
          <w:tcPr>
            <w:tcW w:w="10772" w:type="dxa"/>
            <w:vAlign w:val="center"/>
          </w:tcPr>
          <w:p w14:paraId="79954647">
            <w:pPr>
              <w:spacing w:line="560" w:lineRule="exact"/>
              <w:jc w:val="left"/>
              <w:rPr>
                <w:rFonts w:ascii="Times New Roman" w:hAnsi="Times New Roman" w:eastAsia="仿宋_GB2312" w:cs="Times New Roman"/>
                <w:szCs w:val="21"/>
              </w:rPr>
            </w:pPr>
            <w:r>
              <w:rPr>
                <w:rFonts w:ascii="Times New Roman" w:hAnsi="Times New Roman" w:eastAsia="仿宋_GB2312" w:cs="Times New Roman"/>
                <w:szCs w:val="21"/>
              </w:rPr>
              <w:t>建立完善的纸质或电子服务台账，包括求职人员信息、招聘岗位信息、匹配结果信息、工资价位信息等主要业务开展情况。</w:t>
            </w:r>
          </w:p>
        </w:tc>
        <w:tc>
          <w:tcPr>
            <w:tcW w:w="936" w:type="dxa"/>
            <w:vAlign w:val="center"/>
          </w:tcPr>
          <w:p w14:paraId="148A2551">
            <w:pPr>
              <w:spacing w:line="56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w:t>
            </w:r>
          </w:p>
        </w:tc>
        <w:tc>
          <w:tcPr>
            <w:tcW w:w="936" w:type="dxa"/>
            <w:vAlign w:val="center"/>
          </w:tcPr>
          <w:p w14:paraId="4A8A4036">
            <w:pPr>
              <w:spacing w:line="560" w:lineRule="exact"/>
              <w:jc w:val="left"/>
              <w:rPr>
                <w:rFonts w:ascii="Times New Roman" w:hAnsi="Times New Roman" w:eastAsia="仿宋_GB2312" w:cs="Times New Roman"/>
                <w:szCs w:val="21"/>
              </w:rPr>
            </w:pPr>
          </w:p>
        </w:tc>
      </w:tr>
      <w:tr w14:paraId="1B05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6270B268">
            <w:pPr>
              <w:spacing w:line="560" w:lineRule="exact"/>
              <w:jc w:val="center"/>
              <w:rPr>
                <w:rFonts w:ascii="Times New Roman" w:hAnsi="Times New Roman" w:eastAsia="仿宋_GB2312" w:cs="Times New Roman"/>
                <w:szCs w:val="21"/>
              </w:rPr>
            </w:pPr>
          </w:p>
        </w:tc>
        <w:tc>
          <w:tcPr>
            <w:tcW w:w="10772" w:type="dxa"/>
            <w:vAlign w:val="center"/>
          </w:tcPr>
          <w:p w14:paraId="1CBEFA33">
            <w:pPr>
              <w:spacing w:line="560" w:lineRule="exact"/>
              <w:jc w:val="left"/>
              <w:rPr>
                <w:rFonts w:hint="eastAsia" w:ascii="Times New Roman" w:hAnsi="Times New Roman" w:eastAsia="仿宋_GB2312" w:cs="Times New Roman"/>
                <w:szCs w:val="21"/>
                <w:lang w:eastAsia="zh-CN"/>
              </w:rPr>
            </w:pPr>
            <w:r>
              <w:rPr>
                <w:rFonts w:ascii="Times New Roman" w:hAnsi="Times New Roman" w:eastAsia="仿宋_GB2312" w:cs="Times New Roman"/>
                <w:szCs w:val="21"/>
              </w:rPr>
              <w:t>建立灵活就业人员分级服务机制，对待工时间长、低收入家庭、残疾等大龄和就业困难人员，实施优先扶持和重点帮扶</w:t>
            </w:r>
            <w:r>
              <w:rPr>
                <w:rFonts w:hint="eastAsia" w:ascii="Times New Roman" w:hAnsi="Times New Roman" w:eastAsia="仿宋_GB2312" w:cs="Times New Roman"/>
                <w:szCs w:val="21"/>
                <w:lang w:eastAsia="zh-CN"/>
              </w:rPr>
              <w:t>。</w:t>
            </w:r>
          </w:p>
        </w:tc>
        <w:tc>
          <w:tcPr>
            <w:tcW w:w="936" w:type="dxa"/>
            <w:vAlign w:val="center"/>
          </w:tcPr>
          <w:p w14:paraId="420DD30E">
            <w:pPr>
              <w:spacing w:line="56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w:t>
            </w:r>
          </w:p>
        </w:tc>
        <w:tc>
          <w:tcPr>
            <w:tcW w:w="936" w:type="dxa"/>
            <w:vAlign w:val="center"/>
          </w:tcPr>
          <w:p w14:paraId="2B92BCDE">
            <w:pPr>
              <w:spacing w:line="560" w:lineRule="exact"/>
              <w:jc w:val="left"/>
              <w:rPr>
                <w:rFonts w:ascii="Times New Roman" w:hAnsi="Times New Roman" w:eastAsia="仿宋_GB2312" w:cs="Times New Roman"/>
                <w:szCs w:val="21"/>
              </w:rPr>
            </w:pPr>
          </w:p>
        </w:tc>
      </w:tr>
      <w:tr w14:paraId="2C4D5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404E7D7F">
            <w:pPr>
              <w:spacing w:line="560" w:lineRule="exact"/>
              <w:jc w:val="center"/>
              <w:rPr>
                <w:rFonts w:ascii="Times New Roman" w:hAnsi="Times New Roman" w:eastAsia="仿宋_GB2312" w:cs="Times New Roman"/>
                <w:szCs w:val="21"/>
              </w:rPr>
            </w:pPr>
          </w:p>
        </w:tc>
        <w:tc>
          <w:tcPr>
            <w:tcW w:w="10772" w:type="dxa"/>
            <w:vAlign w:val="center"/>
          </w:tcPr>
          <w:p w14:paraId="4F4E8631">
            <w:pPr>
              <w:spacing w:line="560" w:lineRule="exact"/>
              <w:jc w:val="left"/>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rPr>
              <w:t>按月向零工市场</w:t>
            </w:r>
            <w:r>
              <w:rPr>
                <w:rFonts w:hint="eastAsia" w:ascii="Times New Roman" w:hAnsi="Times New Roman" w:eastAsia="仿宋_GB2312" w:cs="Times New Roman"/>
                <w:szCs w:val="21"/>
                <w:lang w:eastAsia="zh-CN"/>
              </w:rPr>
              <w:t>同步</w:t>
            </w:r>
            <w:r>
              <w:rPr>
                <w:rFonts w:hint="eastAsia" w:ascii="Times New Roman" w:hAnsi="Times New Roman" w:eastAsia="仿宋_GB2312" w:cs="Times New Roman"/>
                <w:szCs w:val="21"/>
              </w:rPr>
              <w:t>零工驿站</w:t>
            </w:r>
            <w:r>
              <w:rPr>
                <w:rFonts w:hint="eastAsia" w:ascii="Times New Roman" w:hAnsi="Times New Roman" w:eastAsia="仿宋_GB2312" w:cs="Times New Roman"/>
                <w:szCs w:val="21"/>
                <w:lang w:eastAsia="zh-CN"/>
              </w:rPr>
              <w:t>数据。</w:t>
            </w:r>
          </w:p>
        </w:tc>
        <w:tc>
          <w:tcPr>
            <w:tcW w:w="936" w:type="dxa"/>
            <w:vAlign w:val="center"/>
          </w:tcPr>
          <w:p w14:paraId="1D659783">
            <w:pPr>
              <w:spacing w:line="56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936" w:type="dxa"/>
            <w:vAlign w:val="center"/>
          </w:tcPr>
          <w:p w14:paraId="7A62BC35">
            <w:pPr>
              <w:spacing w:line="560" w:lineRule="exact"/>
              <w:jc w:val="left"/>
              <w:rPr>
                <w:rFonts w:ascii="Times New Roman" w:hAnsi="Times New Roman" w:eastAsia="仿宋_GB2312" w:cs="Times New Roman"/>
                <w:szCs w:val="21"/>
              </w:rPr>
            </w:pPr>
          </w:p>
        </w:tc>
      </w:tr>
      <w:tr w14:paraId="26108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12501682">
            <w:pPr>
              <w:spacing w:line="560" w:lineRule="exact"/>
              <w:jc w:val="center"/>
              <w:rPr>
                <w:rFonts w:ascii="Times New Roman" w:hAnsi="Times New Roman" w:eastAsia="仿宋_GB2312" w:cs="Times New Roman"/>
                <w:szCs w:val="21"/>
              </w:rPr>
            </w:pPr>
          </w:p>
        </w:tc>
        <w:tc>
          <w:tcPr>
            <w:tcW w:w="10772" w:type="dxa"/>
            <w:vAlign w:val="center"/>
          </w:tcPr>
          <w:p w14:paraId="59F3D3A2">
            <w:pPr>
              <w:spacing w:line="560" w:lineRule="exact"/>
              <w:jc w:val="left"/>
              <w:rPr>
                <w:rFonts w:ascii="Times New Roman" w:hAnsi="Times New Roman" w:eastAsia="仿宋_GB2312" w:cs="Times New Roman"/>
                <w:szCs w:val="21"/>
              </w:rPr>
            </w:pPr>
            <w:r>
              <w:rPr>
                <w:rFonts w:ascii="Times New Roman" w:hAnsi="Times New Roman" w:eastAsia="仿宋_GB2312" w:cs="Times New Roman"/>
                <w:szCs w:val="21"/>
              </w:rPr>
              <w:t>有效开展零工</w:t>
            </w:r>
            <w:r>
              <w:rPr>
                <w:rFonts w:hint="eastAsia" w:ascii="Times New Roman" w:hAnsi="Times New Roman" w:eastAsia="仿宋_GB2312" w:cs="Times New Roman"/>
                <w:szCs w:val="21"/>
              </w:rPr>
              <w:t>驿站</w:t>
            </w:r>
            <w:r>
              <w:rPr>
                <w:rFonts w:ascii="Times New Roman" w:hAnsi="Times New Roman" w:eastAsia="仿宋_GB2312" w:cs="Times New Roman"/>
                <w:szCs w:val="21"/>
              </w:rPr>
              <w:t>运行情况监测，定期汇总分析求职人员信息、招聘岗位信息、匹配结果信息、工资价位信息等相关数据，动态掌握灵活就业供求变化趋势。</w:t>
            </w:r>
          </w:p>
        </w:tc>
        <w:tc>
          <w:tcPr>
            <w:tcW w:w="936" w:type="dxa"/>
            <w:vAlign w:val="center"/>
          </w:tcPr>
          <w:p w14:paraId="3D7058EE">
            <w:pPr>
              <w:spacing w:line="56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w:t>
            </w:r>
          </w:p>
        </w:tc>
        <w:tc>
          <w:tcPr>
            <w:tcW w:w="936" w:type="dxa"/>
            <w:vAlign w:val="center"/>
          </w:tcPr>
          <w:p w14:paraId="45A681A5">
            <w:pPr>
              <w:spacing w:line="560" w:lineRule="exact"/>
              <w:jc w:val="left"/>
              <w:rPr>
                <w:rFonts w:ascii="Times New Roman" w:hAnsi="Times New Roman" w:eastAsia="仿宋_GB2312" w:cs="Times New Roman"/>
                <w:szCs w:val="21"/>
              </w:rPr>
            </w:pPr>
          </w:p>
        </w:tc>
      </w:tr>
      <w:tr w14:paraId="0CEA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32DBE9C4">
            <w:pPr>
              <w:spacing w:line="560" w:lineRule="exact"/>
              <w:jc w:val="center"/>
              <w:rPr>
                <w:rFonts w:ascii="Times New Roman" w:hAnsi="Times New Roman" w:eastAsia="仿宋_GB2312" w:cs="Times New Roman"/>
                <w:szCs w:val="21"/>
              </w:rPr>
            </w:pPr>
          </w:p>
        </w:tc>
        <w:tc>
          <w:tcPr>
            <w:tcW w:w="10772" w:type="dxa"/>
            <w:vAlign w:val="center"/>
          </w:tcPr>
          <w:p w14:paraId="48023434">
            <w:pPr>
              <w:spacing w:line="560" w:lineRule="exact"/>
              <w:jc w:val="left"/>
              <w:rPr>
                <w:rFonts w:ascii="Times New Roman" w:hAnsi="Times New Roman" w:eastAsia="仿宋_GB2312" w:cs="Times New Roman"/>
                <w:szCs w:val="21"/>
              </w:rPr>
            </w:pPr>
            <w:r>
              <w:rPr>
                <w:rFonts w:ascii="Times New Roman" w:hAnsi="Times New Roman" w:eastAsia="仿宋_GB2312" w:cs="Times New Roman"/>
                <w:szCs w:val="21"/>
              </w:rPr>
              <w:t>使用本地区公共招聘小程序</w:t>
            </w:r>
            <w:r>
              <w:rPr>
                <w:rFonts w:hint="eastAsia" w:ascii="Times New Roman" w:hAnsi="Times New Roman" w:eastAsia="仿宋_GB2312" w:cs="Times New Roman"/>
                <w:szCs w:val="21"/>
                <w:lang w:eastAsia="zh-CN"/>
              </w:rPr>
              <w:t>、</w:t>
            </w:r>
            <w:r>
              <w:rPr>
                <w:rFonts w:ascii="Times New Roman" w:hAnsi="Times New Roman" w:eastAsia="仿宋_GB2312" w:cs="Times New Roman"/>
                <w:szCs w:val="21"/>
              </w:rPr>
              <w:t>自治区就业信息平台等公共就业线上平台开展服务</w:t>
            </w:r>
            <w:bookmarkStart w:id="1" w:name="_GoBack"/>
            <w:bookmarkEnd w:id="1"/>
          </w:p>
        </w:tc>
        <w:tc>
          <w:tcPr>
            <w:tcW w:w="936" w:type="dxa"/>
            <w:vAlign w:val="center"/>
          </w:tcPr>
          <w:p w14:paraId="52481AA7">
            <w:pPr>
              <w:spacing w:line="56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936" w:type="dxa"/>
            <w:vAlign w:val="center"/>
          </w:tcPr>
          <w:p w14:paraId="79E20870">
            <w:pPr>
              <w:spacing w:line="560" w:lineRule="exact"/>
              <w:jc w:val="left"/>
              <w:rPr>
                <w:rFonts w:ascii="Times New Roman" w:hAnsi="Times New Roman" w:eastAsia="仿宋_GB2312" w:cs="Times New Roman"/>
                <w:szCs w:val="21"/>
              </w:rPr>
            </w:pPr>
          </w:p>
        </w:tc>
      </w:tr>
      <w:tr w14:paraId="4A4AB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vMerge w:val="continue"/>
            <w:vAlign w:val="center"/>
          </w:tcPr>
          <w:p w14:paraId="0E47AB91">
            <w:pPr>
              <w:spacing w:line="560" w:lineRule="exact"/>
              <w:jc w:val="center"/>
              <w:rPr>
                <w:rFonts w:ascii="Times New Roman" w:hAnsi="Times New Roman" w:eastAsia="仿宋_GB2312" w:cs="Times New Roman"/>
                <w:szCs w:val="21"/>
              </w:rPr>
            </w:pPr>
          </w:p>
        </w:tc>
        <w:tc>
          <w:tcPr>
            <w:tcW w:w="10772" w:type="dxa"/>
            <w:vAlign w:val="center"/>
          </w:tcPr>
          <w:p w14:paraId="23AC4D31">
            <w:pPr>
              <w:spacing w:line="560" w:lineRule="exact"/>
              <w:jc w:val="left"/>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eastAsia="zh-CN"/>
              </w:rPr>
              <w:t>每年参加或组织不少于</w:t>
            </w:r>
            <w:r>
              <w:rPr>
                <w:rFonts w:hint="eastAsia" w:ascii="Times New Roman" w:hAnsi="Times New Roman" w:eastAsia="仿宋_GB2312" w:cs="Times New Roman"/>
                <w:szCs w:val="21"/>
                <w:lang w:val="en-US" w:eastAsia="zh-CN"/>
              </w:rPr>
              <w:t>2场</w:t>
            </w:r>
            <w:r>
              <w:rPr>
                <w:rFonts w:hint="eastAsia" w:ascii="Times New Roman" w:hAnsi="Times New Roman" w:eastAsia="仿宋_GB2312" w:cs="Times New Roman"/>
                <w:szCs w:val="21"/>
                <w:lang w:eastAsia="zh-CN"/>
              </w:rPr>
              <w:t>业务培训，提升服务队伍专业化水平。</w:t>
            </w:r>
          </w:p>
        </w:tc>
        <w:tc>
          <w:tcPr>
            <w:tcW w:w="936" w:type="dxa"/>
            <w:vAlign w:val="center"/>
          </w:tcPr>
          <w:p w14:paraId="7E72D400">
            <w:pPr>
              <w:spacing w:line="560" w:lineRule="exact"/>
              <w:jc w:val="center"/>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5</w:t>
            </w:r>
          </w:p>
        </w:tc>
        <w:tc>
          <w:tcPr>
            <w:tcW w:w="936" w:type="dxa"/>
            <w:vAlign w:val="center"/>
          </w:tcPr>
          <w:p w14:paraId="085B9C5F">
            <w:pPr>
              <w:spacing w:line="560" w:lineRule="exact"/>
              <w:jc w:val="left"/>
              <w:rPr>
                <w:rFonts w:ascii="Times New Roman" w:hAnsi="Times New Roman" w:eastAsia="仿宋_GB2312" w:cs="Times New Roman"/>
                <w:szCs w:val="21"/>
              </w:rPr>
            </w:pPr>
          </w:p>
        </w:tc>
      </w:tr>
      <w:tr w14:paraId="3F98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1159" w:type="dxa"/>
            <w:vAlign w:val="center"/>
          </w:tcPr>
          <w:p w14:paraId="6EDB4916">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总分</w:t>
            </w:r>
          </w:p>
        </w:tc>
        <w:tc>
          <w:tcPr>
            <w:tcW w:w="10772" w:type="dxa"/>
            <w:vAlign w:val="center"/>
          </w:tcPr>
          <w:p w14:paraId="1811F60D">
            <w:pPr>
              <w:spacing w:line="560" w:lineRule="exact"/>
              <w:jc w:val="left"/>
              <w:rPr>
                <w:rFonts w:ascii="Times New Roman" w:hAnsi="Times New Roman" w:eastAsia="仿宋_GB2312" w:cs="Times New Roman"/>
                <w:szCs w:val="21"/>
              </w:rPr>
            </w:pPr>
          </w:p>
        </w:tc>
        <w:tc>
          <w:tcPr>
            <w:tcW w:w="936" w:type="dxa"/>
            <w:vAlign w:val="center"/>
          </w:tcPr>
          <w:p w14:paraId="1E9502CF">
            <w:pPr>
              <w:spacing w:line="56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100</w:t>
            </w:r>
          </w:p>
        </w:tc>
        <w:tc>
          <w:tcPr>
            <w:tcW w:w="936" w:type="dxa"/>
            <w:vAlign w:val="center"/>
          </w:tcPr>
          <w:p w14:paraId="37CA4D4C">
            <w:pPr>
              <w:spacing w:line="560" w:lineRule="exact"/>
              <w:jc w:val="left"/>
              <w:rPr>
                <w:rFonts w:ascii="Times New Roman" w:hAnsi="Times New Roman" w:eastAsia="仿宋_GB2312" w:cs="Times New Roman"/>
                <w:szCs w:val="21"/>
              </w:rPr>
            </w:pPr>
          </w:p>
        </w:tc>
      </w:tr>
      <w:tr w14:paraId="1485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803" w:type="dxa"/>
            <w:gridSpan w:val="4"/>
            <w:vAlign w:val="center"/>
          </w:tcPr>
          <w:p w14:paraId="3FE8731E">
            <w:pPr>
              <w:tabs>
                <w:tab w:val="left" w:pos="1807"/>
              </w:tabs>
              <w:spacing w:line="560" w:lineRule="exact"/>
              <w:jc w:val="left"/>
              <w:rPr>
                <w:rFonts w:ascii="Times New Roman" w:hAnsi="Times New Roman" w:eastAsia="仿宋_GB2312" w:cs="Times New Roman"/>
                <w:szCs w:val="21"/>
              </w:rPr>
            </w:pPr>
            <w:r>
              <w:rPr>
                <w:rFonts w:hint="eastAsia" w:ascii="Times New Roman" w:hAnsi="Times New Roman" w:eastAsia="仿宋_GB2312" w:cs="Times New Roman"/>
                <w:b/>
                <w:bCs/>
                <w:szCs w:val="21"/>
              </w:rPr>
              <w:t>备注：</w:t>
            </w:r>
            <w:r>
              <w:rPr>
                <w:rFonts w:hint="eastAsia" w:ascii="Times New Roman" w:hAnsi="Times New Roman" w:eastAsia="仿宋_GB2312" w:cs="Times New Roman"/>
                <w:b/>
                <w:bCs/>
                <w:szCs w:val="21"/>
                <w:lang w:eastAsia="zh-CN"/>
              </w:rPr>
              <w:t>工作人员中</w:t>
            </w:r>
            <w:r>
              <w:rPr>
                <w:rFonts w:hint="eastAsia" w:ascii="Times New Roman" w:hAnsi="Times New Roman" w:eastAsia="仿宋_GB2312" w:cs="Times New Roman"/>
                <w:b/>
                <w:bCs/>
                <w:szCs w:val="21"/>
              </w:rPr>
              <w:t>专职人员</w:t>
            </w:r>
            <w:r>
              <w:rPr>
                <w:rFonts w:hint="eastAsia" w:ascii="Times New Roman" w:hAnsi="Times New Roman" w:eastAsia="仿宋_GB2312" w:cs="Times New Roman"/>
                <w:b/>
                <w:bCs/>
                <w:szCs w:val="21"/>
                <w:lang w:eastAsia="zh-CN"/>
              </w:rPr>
              <w:t>指</w:t>
            </w:r>
            <w:r>
              <w:rPr>
                <w:rFonts w:hint="eastAsia" w:ascii="Times New Roman" w:hAnsi="Times New Roman" w:eastAsia="仿宋_GB2312" w:cs="Times New Roman"/>
                <w:b/>
                <w:bCs/>
                <w:szCs w:val="21"/>
              </w:rPr>
              <w:t>基层公共就业服务机构、社区民生志愿服务人员</w:t>
            </w:r>
            <w:r>
              <w:rPr>
                <w:rFonts w:hint="eastAsia" w:ascii="Times New Roman" w:hAnsi="Times New Roman" w:eastAsia="仿宋_GB2312" w:cs="Times New Roman"/>
                <w:b/>
                <w:bCs/>
                <w:szCs w:val="21"/>
                <w:lang w:eastAsia="zh-CN"/>
              </w:rPr>
              <w:t>；运营主体专职人员；</w:t>
            </w:r>
            <w:r>
              <w:rPr>
                <w:rFonts w:hint="eastAsia" w:ascii="Times New Roman" w:hAnsi="Times New Roman" w:eastAsia="仿宋_GB2312" w:cs="Times New Roman"/>
                <w:b/>
                <w:bCs/>
                <w:szCs w:val="21"/>
              </w:rPr>
              <w:t>兼职人员</w:t>
            </w:r>
            <w:r>
              <w:rPr>
                <w:rFonts w:hint="eastAsia" w:ascii="Times New Roman" w:hAnsi="Times New Roman" w:eastAsia="仿宋_GB2312" w:cs="Times New Roman"/>
                <w:b/>
                <w:bCs/>
                <w:szCs w:val="21"/>
                <w:lang w:eastAsia="zh-CN"/>
              </w:rPr>
              <w:t>指</w:t>
            </w:r>
            <w:r>
              <w:rPr>
                <w:rFonts w:hint="eastAsia" w:ascii="Times New Roman" w:hAnsi="Times New Roman" w:eastAsia="仿宋_GB2312" w:cs="Times New Roman"/>
                <w:b/>
                <w:bCs/>
                <w:szCs w:val="21"/>
              </w:rPr>
              <w:t>公益性岗位人员。</w:t>
            </w:r>
          </w:p>
        </w:tc>
      </w:tr>
    </w:tbl>
    <w:p w14:paraId="4F297A0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7B1BBE-95A3-4728-B235-40D0B01D50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319312-F5F4-4F6C-8F27-F13984D86D92}"/>
  </w:font>
  <w:font w:name="方正小标宋简体">
    <w:panose1 w:val="02010600010101010101"/>
    <w:charset w:val="86"/>
    <w:family w:val="auto"/>
    <w:pitch w:val="default"/>
    <w:sig w:usb0="00000001" w:usb1="080E0000" w:usb2="00000000" w:usb3="00000000" w:csb0="00040000" w:csb1="00000000"/>
    <w:embedRegular r:id="rId3" w:fontKey="{036E82EE-F350-441B-9DF7-9FFB6D143382}"/>
  </w:font>
  <w:font w:name="仿宋_GB2312">
    <w:panose1 w:val="02010609030101010101"/>
    <w:charset w:val="86"/>
    <w:family w:val="modern"/>
    <w:pitch w:val="default"/>
    <w:sig w:usb0="00000001" w:usb1="080E0000" w:usb2="00000000" w:usb3="00000000" w:csb0="00040000" w:csb1="00000000"/>
    <w:embedRegular r:id="rId4" w:fontKey="{C0152F5E-782F-483F-A677-6B8391D210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6CBEB">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597"/>
                            <w:docPartObj>
                              <w:docPartGallery w:val="autotext"/>
                            </w:docPartObj>
                          </w:sdtPr>
                          <w:sdtContent>
                            <w:p w14:paraId="6AA233B4">
                              <w:pPr>
                                <w:pStyle w:val="4"/>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6174F67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597"/>
                      <w:docPartObj>
                        <w:docPartGallery w:val="autotext"/>
                      </w:docPartObj>
                    </w:sdtPr>
                    <w:sdtContent>
                      <w:p w14:paraId="6AA233B4">
                        <w:pPr>
                          <w:pStyle w:val="4"/>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6174F67A"/>
                </w:txbxContent>
              </v:textbox>
            </v:shape>
          </w:pict>
        </mc:Fallback>
      </mc:AlternateContent>
    </w:r>
  </w:p>
  <w:p w14:paraId="2558185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A1D0C"/>
    <w:rsid w:val="4D2A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Body Text Indent"/>
    <w:basedOn w:val="1"/>
    <w:next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2"/>
    <w:qFormat/>
    <w:uiPriority w:val="0"/>
    <w:pPr>
      <w:ind w:firstLine="420" w:firstLineChars="100"/>
    </w:pPr>
    <w:rPr>
      <w:rFonts w:ascii="Calibri" w:hAnsi="Calibri" w:eastAsia="宋体" w:cs="Times New Roman"/>
    </w:rPr>
  </w:style>
  <w:style w:type="paragraph" w:styleId="6">
    <w:name w:val="Body Text First Indent 2"/>
    <w:basedOn w:val="3"/>
    <w:unhideWhenUsed/>
    <w:qFormat/>
    <w:uiPriority w:val="99"/>
    <w:pPr>
      <w:ind w:firstLine="21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2026-05-13T07:48:00Z</dcterms:created>
  <dc:creator>  迪</dc:creator>
  <cp:lastModifiedBy>  迪</cp:lastModifiedBy>
  <dcterms:modified xsi:type="dcterms:W3CDTF">2026-05-13T07:50:04Z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8EFB81C504B041CD84510F0398C9B008_11</vt:lpwstr>
  </property>
  <property fmtid="{D5CDD505-2E9C-101B-9397-08002B2CF9AE}" pid="4" name="KSOTemplateDocerSaveRecord">
    <vt:lpwstr>eyJoZGlkIjoiOTUwNDBhN2M2Njk5MzhiYTk2ZjNhODZmNWFiMTc3NjAiLCJ1c2VySWQiOiIzOTU2MzY4MTEifQ==</vt:lpwstr>
  </property>
</Properties>
</file>