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A4DB3" w14:textId="0F6FA5E3" w:rsidR="00EC5BCE" w:rsidRPr="00C27809" w:rsidRDefault="005D5F80" w:rsidP="00C27809">
      <w:pPr>
        <w:spacing w:after="0" w:line="560" w:lineRule="exact"/>
        <w:contextualSpacing/>
        <w:rPr>
          <w:rFonts w:ascii="仿宋" w:eastAsia="仿宋" w:hAnsi="仿宋"/>
          <w:sz w:val="32"/>
          <w:szCs w:val="32"/>
          <w:lang w:eastAsia="zh-CN"/>
        </w:rPr>
      </w:pPr>
      <w:r w:rsidRPr="00C27809">
        <w:rPr>
          <w:rFonts w:ascii="仿宋" w:eastAsia="仿宋" w:hAnsi="仿宋" w:hint="eastAsia"/>
          <w:sz w:val="32"/>
          <w:szCs w:val="32"/>
          <w:lang w:eastAsia="zh-CN"/>
        </w:rPr>
        <w:t>附件</w:t>
      </w:r>
      <w:r w:rsidR="00370B11">
        <w:rPr>
          <w:rFonts w:ascii="仿宋" w:eastAsia="仿宋" w:hAnsi="仿宋" w:hint="eastAsia"/>
          <w:sz w:val="32"/>
          <w:szCs w:val="32"/>
          <w:lang w:eastAsia="zh-CN"/>
        </w:rPr>
        <w:t>2</w:t>
      </w:r>
    </w:p>
    <w:p w14:paraId="4D855787" w14:textId="0EAF2961" w:rsidR="005D5F80" w:rsidRPr="00502808" w:rsidRDefault="005D5F80" w:rsidP="00370B11">
      <w:pPr>
        <w:spacing w:after="0" w:line="560" w:lineRule="exact"/>
        <w:contextualSpacing/>
        <w:jc w:val="center"/>
        <w:rPr>
          <w:rFonts w:ascii="方正小标宋简体" w:eastAsia="方正小标宋简体" w:hAnsi="方正小标宋简体"/>
          <w:sz w:val="44"/>
          <w:szCs w:val="44"/>
          <w:lang w:eastAsia="zh-CN"/>
        </w:rPr>
      </w:pPr>
      <w:r w:rsidRPr="00502808">
        <w:rPr>
          <w:rFonts w:ascii="方正小标宋简体" w:eastAsia="方正小标宋简体" w:hAnsi="方正小标宋简体" w:hint="eastAsia"/>
          <w:sz w:val="44"/>
          <w:szCs w:val="44"/>
          <w:lang w:eastAsia="zh-CN"/>
        </w:rPr>
        <w:t>赤峰市职业技能竞赛基地绩效考核表</w:t>
      </w:r>
    </w:p>
    <w:p w14:paraId="674E6783" w14:textId="77777777" w:rsidR="005D5F80" w:rsidRPr="00C27809" w:rsidRDefault="005D5F80" w:rsidP="00C27809">
      <w:pPr>
        <w:spacing w:after="0" w:line="560" w:lineRule="exact"/>
        <w:contextualSpacing/>
        <w:rPr>
          <w:rFonts w:ascii="仿宋" w:eastAsia="仿宋" w:hAnsi="仿宋"/>
          <w:sz w:val="32"/>
          <w:szCs w:val="32"/>
          <w:lang w:eastAsia="zh-CN"/>
        </w:rPr>
      </w:pPr>
    </w:p>
    <w:p w14:paraId="27ECF867" w14:textId="20B0D77C" w:rsidR="00370B11" w:rsidRDefault="00370B11" w:rsidP="00370B11">
      <w:pPr>
        <w:spacing w:line="560" w:lineRule="exact"/>
        <w:contextualSpacing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  <w:lang w:eastAsia="zh-CN"/>
        </w:rPr>
        <w:t>单位</w:t>
      </w:r>
      <w:r>
        <w:rPr>
          <w:rFonts w:ascii="仿宋" w:eastAsia="仿宋" w:hAnsi="仿宋" w:hint="eastAsia"/>
          <w:sz w:val="32"/>
          <w:szCs w:val="32"/>
        </w:rPr>
        <w:t xml:space="preserve">：                                              </w:t>
      </w:r>
      <w:r>
        <w:rPr>
          <w:rFonts w:ascii="仿宋" w:eastAsia="仿宋" w:hAnsi="仿宋" w:hint="eastAsia"/>
          <w:sz w:val="32"/>
          <w:szCs w:val="32"/>
          <w:lang w:eastAsia="zh-CN"/>
        </w:rPr>
        <w:t>赛项</w:t>
      </w:r>
      <w:r>
        <w:rPr>
          <w:rFonts w:ascii="仿宋" w:eastAsia="仿宋" w:hAnsi="仿宋" w:hint="eastAsia"/>
          <w:sz w:val="32"/>
          <w:szCs w:val="32"/>
        </w:rPr>
        <w:t>：</w:t>
      </w:r>
    </w:p>
    <w:tbl>
      <w:tblPr>
        <w:tblStyle w:val="TableGrid"/>
        <w:tblW w:w="5212" w:type="pct"/>
        <w:jc w:val="center"/>
        <w:tblLayout w:type="fixed"/>
        <w:tblLook w:val="04A0" w:firstRow="1" w:lastRow="0" w:firstColumn="1" w:lastColumn="0" w:noHBand="0" w:noVBand="1"/>
      </w:tblPr>
      <w:tblGrid>
        <w:gridCol w:w="987"/>
        <w:gridCol w:w="956"/>
        <w:gridCol w:w="9676"/>
        <w:gridCol w:w="994"/>
        <w:gridCol w:w="886"/>
      </w:tblGrid>
      <w:tr w:rsidR="00161590" w14:paraId="7ECF876C" w14:textId="77777777" w:rsidTr="00F31275">
        <w:trPr>
          <w:trHeight w:val="610"/>
          <w:jc w:val="center"/>
        </w:trPr>
        <w:tc>
          <w:tcPr>
            <w:tcW w:w="720" w:type="pct"/>
            <w:gridSpan w:val="2"/>
            <w:vAlign w:val="center"/>
          </w:tcPr>
          <w:p w14:paraId="49024263" w14:textId="4CA60DF8" w:rsidR="00161590" w:rsidRPr="00B85CBA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考核</w:t>
            </w:r>
            <w:r w:rsidRPr="00B85CBA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内容</w:t>
            </w:r>
          </w:p>
        </w:tc>
        <w:tc>
          <w:tcPr>
            <w:tcW w:w="3584" w:type="pct"/>
            <w:vAlign w:val="center"/>
          </w:tcPr>
          <w:p w14:paraId="76B9A7ED" w14:textId="6CFDB6A1" w:rsidR="00161590" w:rsidRPr="00B85CBA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考核</w:t>
            </w:r>
            <w:r w:rsidRPr="00B85CBA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标准</w:t>
            </w:r>
          </w:p>
        </w:tc>
        <w:tc>
          <w:tcPr>
            <w:tcW w:w="368" w:type="pct"/>
            <w:vAlign w:val="center"/>
          </w:tcPr>
          <w:p w14:paraId="4B6C38BE" w14:textId="77777777" w:rsidR="00161590" w:rsidRPr="00B85CBA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 w:rsidRPr="00B85CBA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赋分</w:t>
            </w:r>
          </w:p>
        </w:tc>
        <w:tc>
          <w:tcPr>
            <w:tcW w:w="328" w:type="pct"/>
            <w:vAlign w:val="center"/>
          </w:tcPr>
          <w:p w14:paraId="11C99E6D" w14:textId="77777777" w:rsidR="00161590" w:rsidRPr="00B85CBA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 w:rsidRPr="00B85CBA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得分</w:t>
            </w:r>
          </w:p>
        </w:tc>
      </w:tr>
      <w:tr w:rsidR="00161590" w14:paraId="2450DA5D" w14:textId="77777777" w:rsidTr="00F31275">
        <w:trPr>
          <w:jc w:val="center"/>
        </w:trPr>
        <w:tc>
          <w:tcPr>
            <w:tcW w:w="366" w:type="pct"/>
            <w:vMerge w:val="restart"/>
            <w:vAlign w:val="center"/>
          </w:tcPr>
          <w:p w14:paraId="06D7FA2A" w14:textId="42D7D37C" w:rsidR="00161590" w:rsidRPr="00552378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一、</w:t>
            </w:r>
            <w:r w:rsidRPr="0055237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基础分项</w:t>
            </w:r>
          </w:p>
          <w:p w14:paraId="26A4C8F1" w14:textId="77777777" w:rsidR="00161590" w:rsidRPr="00552378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5237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（100分）</w:t>
            </w:r>
          </w:p>
        </w:tc>
        <w:tc>
          <w:tcPr>
            <w:tcW w:w="354" w:type="pct"/>
            <w:vAlign w:val="center"/>
          </w:tcPr>
          <w:p w14:paraId="1ABD9B6C" w14:textId="5D52DFCA" w:rsidR="00161590" w:rsidRPr="00552378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（一）</w:t>
            </w:r>
            <w:r w:rsidRPr="00370B11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承办技能竞赛</w:t>
            </w:r>
          </w:p>
        </w:tc>
        <w:tc>
          <w:tcPr>
            <w:tcW w:w="3584" w:type="pct"/>
            <w:vAlign w:val="center"/>
          </w:tcPr>
          <w:p w14:paraId="5A32C5E8" w14:textId="1B63ED30" w:rsidR="00161590" w:rsidRDefault="00161590" w:rsidP="00874EDA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承办1场市级技能竞赛，参赛选手不少于20人，其中企业职工身份人数比例不低于30%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，得20分。</w:t>
            </w:r>
          </w:p>
          <w:p w14:paraId="59EFF379" w14:textId="74BBA177" w:rsidR="00161590" w:rsidRDefault="00161590" w:rsidP="006603CE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承办1场市级技能竞赛，参赛选手不少于20人，其中企业职工身份人数比例低于30%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，得15分。</w:t>
            </w:r>
          </w:p>
          <w:p w14:paraId="43552095" w14:textId="3786ECC7" w:rsidR="00161590" w:rsidRDefault="00161590" w:rsidP="006603CE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承办1场市级技能竞赛，参赛选手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在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20人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以下、10人及以上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，其中企业职工身份人数比例不低于30%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，得10分。</w:t>
            </w:r>
          </w:p>
          <w:p w14:paraId="3111B491" w14:textId="755B27DA" w:rsidR="00161590" w:rsidRDefault="00161590" w:rsidP="006603CE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承办1场市级技能竞赛，参赛选手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在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20人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以下、10人及以上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，其中企业职工身份人数比例低于30%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，得5分。</w:t>
            </w:r>
          </w:p>
          <w:p w14:paraId="5D8110D3" w14:textId="33C9A6A1" w:rsidR="00161590" w:rsidRPr="001B5371" w:rsidRDefault="00161590" w:rsidP="00874EDA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5.未承办技能竞赛，或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承办市级技能竞赛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但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参赛选手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少于10人，得0分。</w:t>
            </w:r>
          </w:p>
        </w:tc>
        <w:tc>
          <w:tcPr>
            <w:tcW w:w="368" w:type="pct"/>
            <w:vAlign w:val="center"/>
          </w:tcPr>
          <w:p w14:paraId="0769F2FE" w14:textId="25EEDEF1" w:rsidR="00161590" w:rsidRPr="001B5371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</w:t>
            </w:r>
          </w:p>
        </w:tc>
        <w:tc>
          <w:tcPr>
            <w:tcW w:w="328" w:type="pct"/>
            <w:vAlign w:val="center"/>
          </w:tcPr>
          <w:p w14:paraId="069BB0AD" w14:textId="77777777" w:rsidR="00161590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1DD58B61" w14:textId="77777777" w:rsidR="00161590" w:rsidRPr="001B5371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61590" w14:paraId="0C81A3CF" w14:textId="77777777" w:rsidTr="00F31275">
        <w:trPr>
          <w:jc w:val="center"/>
        </w:trPr>
        <w:tc>
          <w:tcPr>
            <w:tcW w:w="366" w:type="pct"/>
            <w:vMerge/>
            <w:vAlign w:val="center"/>
          </w:tcPr>
          <w:p w14:paraId="180CD49D" w14:textId="77777777" w:rsidR="00161590" w:rsidRPr="00552378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3F455A4F" w14:textId="5761A35E" w:rsidR="00161590" w:rsidRPr="00370B11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（二）</w:t>
            </w:r>
            <w:r w:rsidRPr="00370B11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开展技术点评</w:t>
            </w:r>
          </w:p>
        </w:tc>
        <w:tc>
          <w:tcPr>
            <w:tcW w:w="3584" w:type="pct"/>
            <w:vAlign w:val="center"/>
          </w:tcPr>
          <w:p w14:paraId="210608D7" w14:textId="713BACD7" w:rsidR="00161590" w:rsidRDefault="00161590" w:rsidP="00370B11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在市级技能竞赛结束后，</w:t>
            </w:r>
            <w:r w:rsidRPr="005E7C0E">
              <w:rPr>
                <w:rFonts w:ascii="仿宋" w:eastAsia="仿宋" w:hAnsi="仿宋" w:hint="eastAsia"/>
                <w:sz w:val="24"/>
                <w:szCs w:val="24"/>
              </w:rPr>
              <w:t>面向该赛项全体参赛选手召开1次技术点评会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，时长不少于1小时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，参会选手人数比例不低于80%，得5分。</w:t>
            </w:r>
          </w:p>
          <w:p w14:paraId="7EEEA078" w14:textId="43AF7713" w:rsidR="00161590" w:rsidRDefault="00161590" w:rsidP="00A610D2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在市级技能竞赛结束后，</w:t>
            </w:r>
            <w:r w:rsidRPr="005E7C0E">
              <w:rPr>
                <w:rFonts w:ascii="仿宋" w:eastAsia="仿宋" w:hAnsi="仿宋" w:hint="eastAsia"/>
                <w:sz w:val="24"/>
                <w:szCs w:val="24"/>
              </w:rPr>
              <w:t>面向该赛项全体参赛选手召开1次技术点评会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，时长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不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少于1小时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，参会选手人数比例在80%以下、50%及以上，得3分。</w:t>
            </w:r>
          </w:p>
          <w:p w14:paraId="62A66948" w14:textId="0EF8865E" w:rsidR="00161590" w:rsidRPr="00370B11" w:rsidRDefault="00161590" w:rsidP="00370B11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3.未开展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技术点评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，或</w:t>
            </w:r>
            <w:r w:rsidRPr="005E7C0E">
              <w:rPr>
                <w:rFonts w:ascii="仿宋" w:eastAsia="仿宋" w:hAnsi="仿宋" w:hint="eastAsia"/>
                <w:sz w:val="24"/>
                <w:szCs w:val="24"/>
              </w:rPr>
              <w:t>召开技术点评会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但时长少于1小时或参会选手人数比例低于50%，得0分。</w:t>
            </w:r>
          </w:p>
        </w:tc>
        <w:tc>
          <w:tcPr>
            <w:tcW w:w="368" w:type="pct"/>
            <w:vAlign w:val="center"/>
          </w:tcPr>
          <w:p w14:paraId="59820C57" w14:textId="467CE1C6" w:rsidR="00161590" w:rsidRPr="00370B11" w:rsidRDefault="00161590" w:rsidP="00370B11">
            <w:pPr>
              <w:spacing w:line="300" w:lineRule="exact"/>
              <w:contextualSpacing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328" w:type="pct"/>
            <w:vAlign w:val="center"/>
          </w:tcPr>
          <w:p w14:paraId="6D20559F" w14:textId="77777777" w:rsidR="00161590" w:rsidRPr="00370B11" w:rsidRDefault="00161590" w:rsidP="00370B11">
            <w:pPr>
              <w:spacing w:line="300" w:lineRule="exact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61590" w14:paraId="22B73B49" w14:textId="77777777" w:rsidTr="00F31275">
        <w:trPr>
          <w:jc w:val="center"/>
        </w:trPr>
        <w:tc>
          <w:tcPr>
            <w:tcW w:w="366" w:type="pct"/>
            <w:vMerge/>
            <w:vAlign w:val="center"/>
          </w:tcPr>
          <w:p w14:paraId="1954DED8" w14:textId="77777777" w:rsidR="00161590" w:rsidRPr="00552378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67F5CBCC" w14:textId="226C590E" w:rsidR="00161590" w:rsidRPr="00370B11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（三）</w:t>
            </w:r>
            <w:r w:rsidRPr="00370B11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新增技能人才</w:t>
            </w:r>
          </w:p>
        </w:tc>
        <w:tc>
          <w:tcPr>
            <w:tcW w:w="3584" w:type="pct"/>
            <w:vAlign w:val="center"/>
          </w:tcPr>
          <w:p w14:paraId="137334BD" w14:textId="4853731A" w:rsidR="00161590" w:rsidRDefault="00161590" w:rsidP="00370B11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新增获得中级工及以上职业技能等级证书的技能人才不少于10名，其中高技能人才的比例不低于20%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，得10分。</w:t>
            </w:r>
          </w:p>
          <w:p w14:paraId="366A2DBB" w14:textId="4F0F238B" w:rsidR="00161590" w:rsidRDefault="00161590" w:rsidP="003301BF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新增获得中级工及以上职业技能等级证书的技能人才不少于10名，其中高技能人才的比例低于20%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，得8分。</w:t>
            </w:r>
          </w:p>
          <w:p w14:paraId="398E7749" w14:textId="6C675A28" w:rsidR="00161590" w:rsidRDefault="00161590" w:rsidP="003301BF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3.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新增获得中级工及以上职业技能等级证书的技能人才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在10名以下、5名及以上，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其中高技能人才的比例不低于20%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，得5分。</w:t>
            </w:r>
          </w:p>
          <w:p w14:paraId="2982EDC2" w14:textId="79B6B031" w:rsidR="00161590" w:rsidRDefault="00161590" w:rsidP="003301BF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新增获得中级工及以上职业技能等级证书的技能人才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在10名以下、5名及以上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，其中高技能人才的比例低于20%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，得3分。</w:t>
            </w:r>
          </w:p>
          <w:p w14:paraId="5B984E50" w14:textId="15BB8B20" w:rsidR="00161590" w:rsidRPr="003301BF" w:rsidRDefault="00161590" w:rsidP="003301BF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5.未新增技能人才，或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新增获得中级工及以上职业技能等级证书的技能人才少于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名，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得0分。</w:t>
            </w:r>
          </w:p>
        </w:tc>
        <w:tc>
          <w:tcPr>
            <w:tcW w:w="368" w:type="pct"/>
            <w:vAlign w:val="center"/>
          </w:tcPr>
          <w:p w14:paraId="37C1F1B3" w14:textId="3A03774B" w:rsidR="00161590" w:rsidRPr="00370B11" w:rsidRDefault="00161590" w:rsidP="00370B11">
            <w:pPr>
              <w:spacing w:line="300" w:lineRule="exact"/>
              <w:contextualSpacing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8" w:type="pct"/>
            <w:vAlign w:val="center"/>
          </w:tcPr>
          <w:p w14:paraId="26624329" w14:textId="77777777" w:rsidR="00161590" w:rsidRPr="00370B11" w:rsidRDefault="00161590" w:rsidP="00370B11">
            <w:pPr>
              <w:spacing w:line="300" w:lineRule="exact"/>
              <w:contextualSpacing/>
              <w:rPr>
                <w:rFonts w:ascii="仿宋" w:eastAsia="仿宋" w:hAnsi="仿宋"/>
              </w:rPr>
            </w:pPr>
          </w:p>
        </w:tc>
      </w:tr>
      <w:tr w:rsidR="00161590" w14:paraId="70F14218" w14:textId="77777777" w:rsidTr="00F31275">
        <w:trPr>
          <w:jc w:val="center"/>
        </w:trPr>
        <w:tc>
          <w:tcPr>
            <w:tcW w:w="366" w:type="pct"/>
            <w:vMerge/>
            <w:vAlign w:val="center"/>
          </w:tcPr>
          <w:p w14:paraId="3193A252" w14:textId="77777777" w:rsidR="00161590" w:rsidRPr="00552378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07C6FD42" w14:textId="1AFED25B" w:rsidR="00161590" w:rsidRPr="00370B11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（四）</w:t>
            </w:r>
            <w:r w:rsidRPr="00370B11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组织选手集训</w:t>
            </w:r>
          </w:p>
        </w:tc>
        <w:tc>
          <w:tcPr>
            <w:tcW w:w="3584" w:type="pct"/>
            <w:vAlign w:val="center"/>
          </w:tcPr>
          <w:p w14:paraId="3CA4BD97" w14:textId="6780D543" w:rsidR="00161590" w:rsidRDefault="00161590" w:rsidP="00370B11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</w:t>
            </w:r>
            <w:r w:rsidR="00E7008C">
              <w:rPr>
                <w:rFonts w:ascii="仿宋" w:eastAsia="仿宋" w:hAnsi="仿宋" w:hint="eastAsia"/>
                <w:sz w:val="24"/>
                <w:szCs w:val="24"/>
              </w:rPr>
              <w:t>遴选</w:t>
            </w:r>
            <w:r w:rsidRPr="003301BF">
              <w:rPr>
                <w:rFonts w:ascii="仿宋" w:eastAsia="仿宋" w:hAnsi="仿宋" w:hint="eastAsia"/>
                <w:sz w:val="24"/>
                <w:szCs w:val="24"/>
              </w:rPr>
              <w:t>至少</w:t>
            </w:r>
            <w:r w:rsidR="00E7008C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3301BF">
              <w:rPr>
                <w:rFonts w:ascii="仿宋" w:eastAsia="仿宋" w:hAnsi="仿宋" w:hint="eastAsia"/>
                <w:sz w:val="24"/>
                <w:szCs w:val="24"/>
              </w:rPr>
              <w:t>名选手参加系统性集训，总时长不少于80课时（</w:t>
            </w:r>
            <w:proofErr w:type="gramStart"/>
            <w:r w:rsidR="00B673F7" w:rsidRPr="00B673F7">
              <w:rPr>
                <w:rFonts w:ascii="仿宋" w:eastAsia="仿宋" w:hAnsi="仿宋" w:hint="eastAsia"/>
                <w:sz w:val="24"/>
                <w:szCs w:val="24"/>
              </w:rPr>
              <w:t>可采取“</w:t>
            </w:r>
            <w:proofErr w:type="gramEnd"/>
            <w:r w:rsidR="00B673F7" w:rsidRPr="00B673F7">
              <w:rPr>
                <w:rFonts w:ascii="仿宋" w:eastAsia="仿宋" w:hAnsi="仿宋" w:hint="eastAsia"/>
                <w:sz w:val="24"/>
                <w:szCs w:val="24"/>
              </w:rPr>
              <w:t>请进来、</w:t>
            </w:r>
            <w:proofErr w:type="gramStart"/>
            <w:r w:rsidR="00B673F7" w:rsidRPr="00B673F7">
              <w:rPr>
                <w:rFonts w:ascii="仿宋" w:eastAsia="仿宋" w:hAnsi="仿宋" w:hint="eastAsia"/>
                <w:sz w:val="24"/>
                <w:szCs w:val="24"/>
              </w:rPr>
              <w:t>走出去”等方式集中或累计完成</w:t>
            </w:r>
            <w:proofErr w:type="gramEnd"/>
            <w:r w:rsidR="00E7008C">
              <w:rPr>
                <w:rFonts w:ascii="仿宋" w:eastAsia="仿宋" w:hAnsi="仿宋" w:hint="eastAsia"/>
                <w:sz w:val="24"/>
                <w:szCs w:val="24"/>
              </w:rPr>
              <w:t>，下同</w:t>
            </w:r>
            <w:r w:rsidRPr="003301BF"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，得20分。</w:t>
            </w:r>
          </w:p>
          <w:p w14:paraId="227DDC98" w14:textId="32E600EB" w:rsidR="00E7008C" w:rsidRDefault="00161590" w:rsidP="00CD046B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</w:t>
            </w:r>
            <w:r w:rsidR="00E7008C">
              <w:rPr>
                <w:rFonts w:ascii="仿宋" w:eastAsia="仿宋" w:hAnsi="仿宋" w:hint="eastAsia"/>
                <w:sz w:val="24"/>
                <w:szCs w:val="24"/>
              </w:rPr>
              <w:t>遴选2-4</w:t>
            </w:r>
            <w:r w:rsidRPr="003301BF">
              <w:rPr>
                <w:rFonts w:ascii="仿宋" w:eastAsia="仿宋" w:hAnsi="仿宋" w:hint="eastAsia"/>
                <w:sz w:val="24"/>
                <w:szCs w:val="24"/>
              </w:rPr>
              <w:t>名选手参加系统性集训，</w:t>
            </w:r>
            <w:r w:rsidR="00E7008C" w:rsidRPr="003301BF">
              <w:rPr>
                <w:rFonts w:ascii="仿宋" w:eastAsia="仿宋" w:hAnsi="仿宋" w:hint="eastAsia"/>
                <w:sz w:val="24"/>
                <w:szCs w:val="24"/>
              </w:rPr>
              <w:t>总时长不少于80课时</w:t>
            </w:r>
            <w:r w:rsidR="00E7008C">
              <w:rPr>
                <w:rFonts w:ascii="仿宋" w:eastAsia="仿宋" w:hAnsi="仿宋" w:hint="eastAsia"/>
                <w:sz w:val="24"/>
                <w:szCs w:val="24"/>
              </w:rPr>
              <w:t>，得15分。</w:t>
            </w:r>
          </w:p>
          <w:p w14:paraId="18AED66D" w14:textId="3CBE1183" w:rsidR="00E7008C" w:rsidRDefault="00E7008C" w:rsidP="00CD046B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3.遴选</w:t>
            </w:r>
            <w:r w:rsidRPr="003301BF">
              <w:rPr>
                <w:rFonts w:ascii="仿宋" w:eastAsia="仿宋" w:hAnsi="仿宋" w:hint="eastAsia"/>
                <w:sz w:val="24"/>
                <w:szCs w:val="24"/>
              </w:rPr>
              <w:t>至少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3301BF">
              <w:rPr>
                <w:rFonts w:ascii="仿宋" w:eastAsia="仿宋" w:hAnsi="仿宋" w:hint="eastAsia"/>
                <w:sz w:val="24"/>
                <w:szCs w:val="24"/>
              </w:rPr>
              <w:t>名选手参加系统性集训，总时长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在80</w:t>
            </w:r>
            <w:r w:rsidRPr="003301BF">
              <w:rPr>
                <w:rFonts w:ascii="仿宋" w:eastAsia="仿宋" w:hAnsi="仿宋" w:hint="eastAsia"/>
                <w:sz w:val="24"/>
                <w:szCs w:val="24"/>
              </w:rPr>
              <w:t>课时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以下、40课时及以上，得10分。</w:t>
            </w:r>
          </w:p>
          <w:p w14:paraId="495DA57E" w14:textId="62B295C5" w:rsidR="00E7008C" w:rsidRDefault="00E7008C" w:rsidP="00CD046B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4.遴选2-4</w:t>
            </w:r>
            <w:r w:rsidRPr="003301BF">
              <w:rPr>
                <w:rFonts w:ascii="仿宋" w:eastAsia="仿宋" w:hAnsi="仿宋" w:hint="eastAsia"/>
                <w:sz w:val="24"/>
                <w:szCs w:val="24"/>
              </w:rPr>
              <w:t>名选手参加系统性集训，总时长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在80</w:t>
            </w:r>
            <w:r w:rsidRPr="003301BF">
              <w:rPr>
                <w:rFonts w:ascii="仿宋" w:eastAsia="仿宋" w:hAnsi="仿宋" w:hint="eastAsia"/>
                <w:sz w:val="24"/>
                <w:szCs w:val="24"/>
              </w:rPr>
              <w:t>课时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以下、40课时及以上，得5分。</w:t>
            </w:r>
          </w:p>
          <w:p w14:paraId="77EE7BCE" w14:textId="4D0E5E65" w:rsidR="00161590" w:rsidRPr="00370B11" w:rsidRDefault="00E7008C" w:rsidP="00E7008C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5.未组织选手集训，或仅组织1</w:t>
            </w:r>
            <w:r w:rsidRPr="003301BF">
              <w:rPr>
                <w:rFonts w:ascii="仿宋" w:eastAsia="仿宋" w:hAnsi="仿宋" w:hint="eastAsia"/>
                <w:sz w:val="24"/>
                <w:szCs w:val="24"/>
              </w:rPr>
              <w:t>名选手集训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，或</w:t>
            </w:r>
            <w:r w:rsidRPr="003301BF">
              <w:rPr>
                <w:rFonts w:ascii="仿宋" w:eastAsia="仿宋" w:hAnsi="仿宋" w:hint="eastAsia"/>
                <w:sz w:val="24"/>
                <w:szCs w:val="24"/>
              </w:rPr>
              <w:t>组织选手集训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总时长少于40课时</w:t>
            </w:r>
            <w:r w:rsidR="00161590">
              <w:rPr>
                <w:rFonts w:ascii="仿宋" w:eastAsia="仿宋" w:hAnsi="仿宋" w:hint="eastAsia"/>
                <w:sz w:val="24"/>
                <w:szCs w:val="24"/>
              </w:rPr>
              <w:t>，得0分。</w:t>
            </w:r>
          </w:p>
        </w:tc>
        <w:tc>
          <w:tcPr>
            <w:tcW w:w="368" w:type="pct"/>
            <w:vAlign w:val="center"/>
          </w:tcPr>
          <w:p w14:paraId="45979BF0" w14:textId="48BEEDB4" w:rsidR="00161590" w:rsidRPr="00370B11" w:rsidRDefault="00161590" w:rsidP="00370B11">
            <w:pPr>
              <w:spacing w:line="300" w:lineRule="exact"/>
              <w:contextualSpacing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</w:t>
            </w:r>
          </w:p>
        </w:tc>
        <w:tc>
          <w:tcPr>
            <w:tcW w:w="328" w:type="pct"/>
            <w:vAlign w:val="center"/>
          </w:tcPr>
          <w:p w14:paraId="64461DC7" w14:textId="77777777" w:rsidR="00161590" w:rsidRPr="00370B11" w:rsidRDefault="00161590" w:rsidP="00370B11">
            <w:pPr>
              <w:spacing w:line="300" w:lineRule="exact"/>
              <w:contextualSpacing/>
              <w:rPr>
                <w:rFonts w:ascii="仿宋" w:eastAsia="仿宋" w:hAnsi="仿宋"/>
              </w:rPr>
            </w:pPr>
          </w:p>
        </w:tc>
      </w:tr>
      <w:tr w:rsidR="00161590" w14:paraId="3EBD03FE" w14:textId="77777777" w:rsidTr="00F31275">
        <w:trPr>
          <w:jc w:val="center"/>
        </w:trPr>
        <w:tc>
          <w:tcPr>
            <w:tcW w:w="366" w:type="pct"/>
            <w:vMerge/>
            <w:vAlign w:val="center"/>
          </w:tcPr>
          <w:p w14:paraId="2F321A34" w14:textId="77777777" w:rsidR="00161590" w:rsidRPr="00552378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3024001A" w14:textId="7380E7C2" w:rsidR="00161590" w:rsidRPr="00370B11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（五）</w:t>
            </w:r>
            <w:r w:rsidRPr="00370B11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参加全区大赛</w:t>
            </w:r>
          </w:p>
        </w:tc>
        <w:tc>
          <w:tcPr>
            <w:tcW w:w="3584" w:type="pct"/>
            <w:vAlign w:val="center"/>
          </w:tcPr>
          <w:p w14:paraId="72036868" w14:textId="4F3C7724" w:rsidR="00161590" w:rsidRDefault="00161590" w:rsidP="00370B11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带领至少2名选手参加自治区技能大赛，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得10分。</w:t>
            </w:r>
          </w:p>
          <w:p w14:paraId="55E0E323" w14:textId="47989238" w:rsidR="00161590" w:rsidRDefault="00161590" w:rsidP="00370B11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带领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仅1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名选手参加自治区技能大赛，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得5分。</w:t>
            </w:r>
          </w:p>
          <w:p w14:paraId="7024BCA9" w14:textId="601E558F" w:rsidR="00161590" w:rsidRPr="00370B11" w:rsidRDefault="00161590" w:rsidP="0031631E">
            <w:pPr>
              <w:spacing w:line="300" w:lineRule="exact"/>
              <w:ind w:firstLine="480"/>
              <w:contextualSpacing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3.未带领选手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参加自治区技能大赛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，得0分。</w:t>
            </w:r>
          </w:p>
        </w:tc>
        <w:tc>
          <w:tcPr>
            <w:tcW w:w="368" w:type="pct"/>
            <w:vAlign w:val="center"/>
          </w:tcPr>
          <w:p w14:paraId="55C9D210" w14:textId="64913956" w:rsidR="00161590" w:rsidRPr="00370B11" w:rsidRDefault="00161590" w:rsidP="00370B11">
            <w:pPr>
              <w:spacing w:line="300" w:lineRule="exact"/>
              <w:contextualSpacing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328" w:type="pct"/>
            <w:vAlign w:val="center"/>
          </w:tcPr>
          <w:p w14:paraId="3A8C9857" w14:textId="77777777" w:rsidR="00161590" w:rsidRPr="00370B11" w:rsidRDefault="00161590" w:rsidP="00370B11">
            <w:pPr>
              <w:spacing w:line="300" w:lineRule="exact"/>
              <w:contextualSpacing/>
              <w:rPr>
                <w:rFonts w:ascii="仿宋" w:eastAsia="仿宋" w:hAnsi="仿宋"/>
              </w:rPr>
            </w:pPr>
          </w:p>
        </w:tc>
      </w:tr>
      <w:tr w:rsidR="00161590" w14:paraId="3BACE8D7" w14:textId="77777777" w:rsidTr="00F31275">
        <w:trPr>
          <w:jc w:val="center"/>
        </w:trPr>
        <w:tc>
          <w:tcPr>
            <w:tcW w:w="366" w:type="pct"/>
            <w:vMerge/>
            <w:vAlign w:val="center"/>
          </w:tcPr>
          <w:p w14:paraId="3F57E234" w14:textId="77777777" w:rsidR="00161590" w:rsidRPr="00552378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298DBE6E" w14:textId="06D283A0" w:rsidR="00161590" w:rsidRPr="00370B11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（六）</w:t>
            </w:r>
            <w:r w:rsidRPr="00370B11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提升师资能力</w:t>
            </w:r>
          </w:p>
        </w:tc>
        <w:tc>
          <w:tcPr>
            <w:tcW w:w="3584" w:type="pct"/>
            <w:vAlign w:val="center"/>
          </w:tcPr>
          <w:p w14:paraId="5B38D9D0" w14:textId="6B7573B5" w:rsidR="00161590" w:rsidRPr="00A24699" w:rsidRDefault="00161590" w:rsidP="00370B11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  <w:lang w:val="en-GB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组织至少5名裁判、教练或技术专家参加技能竞赛能力提升活动，时间不少于1天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，得10分。</w:t>
            </w:r>
          </w:p>
          <w:p w14:paraId="09C75E4E" w14:textId="269121CC" w:rsidR="00161590" w:rsidRDefault="00161590" w:rsidP="00370B11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组织至少5名裁判、教练或技术专家参加技能竞赛能力提升活动，时间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在1天以下，半天及以上，得8分。</w:t>
            </w:r>
          </w:p>
          <w:p w14:paraId="29218E02" w14:textId="6342F20E" w:rsidR="00161590" w:rsidRDefault="00161590" w:rsidP="00FD50E2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组织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2-4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名裁判、教练或技术专家参加技能竞赛能力提升活动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时间不少于1天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分。</w:t>
            </w:r>
          </w:p>
          <w:p w14:paraId="6C74C150" w14:textId="508325D5" w:rsidR="00161590" w:rsidRDefault="00161590" w:rsidP="00A24699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组织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2-4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名裁判、教练或技术专家参加技能竞赛能力提升活动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在1天以下，半天及以上，得</w:t>
            </w:r>
            <w:r>
              <w:rPr>
                <w:rFonts w:ascii="仿宋" w:eastAsia="仿宋" w:hAnsi="仿宋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分。</w:t>
            </w:r>
          </w:p>
          <w:p w14:paraId="3DCF5E20" w14:textId="55372B2D" w:rsidR="00161590" w:rsidRPr="00370B11" w:rsidRDefault="00161590" w:rsidP="00A24699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5.未提升师资能力，或组织少于2名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裁判、教练或技术专家参加技能竞赛能力提升活动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，得0分。</w:t>
            </w:r>
          </w:p>
        </w:tc>
        <w:tc>
          <w:tcPr>
            <w:tcW w:w="368" w:type="pct"/>
            <w:vAlign w:val="center"/>
          </w:tcPr>
          <w:p w14:paraId="147697E4" w14:textId="3B0F28DE" w:rsidR="00161590" w:rsidRPr="00370B11" w:rsidRDefault="00161590" w:rsidP="00370B11">
            <w:pPr>
              <w:spacing w:line="300" w:lineRule="exact"/>
              <w:contextualSpacing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328" w:type="pct"/>
            <w:vAlign w:val="center"/>
          </w:tcPr>
          <w:p w14:paraId="24ADD40E" w14:textId="77777777" w:rsidR="00161590" w:rsidRPr="00370B11" w:rsidRDefault="00161590" w:rsidP="00370B11">
            <w:pPr>
              <w:spacing w:line="300" w:lineRule="exact"/>
              <w:contextualSpacing/>
              <w:rPr>
                <w:rFonts w:ascii="仿宋" w:eastAsia="仿宋" w:hAnsi="仿宋"/>
              </w:rPr>
            </w:pPr>
          </w:p>
        </w:tc>
      </w:tr>
      <w:tr w:rsidR="00161590" w14:paraId="068D0172" w14:textId="77777777" w:rsidTr="00F31275">
        <w:trPr>
          <w:jc w:val="center"/>
        </w:trPr>
        <w:tc>
          <w:tcPr>
            <w:tcW w:w="366" w:type="pct"/>
            <w:vMerge/>
            <w:vAlign w:val="center"/>
          </w:tcPr>
          <w:p w14:paraId="388996EF" w14:textId="77777777" w:rsidR="00161590" w:rsidRPr="00552378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11701E40" w14:textId="4E6F92E8" w:rsidR="00161590" w:rsidRPr="00370B11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（七）</w:t>
            </w:r>
            <w:r w:rsidRPr="00370B11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展演技能成果</w:t>
            </w:r>
          </w:p>
        </w:tc>
        <w:tc>
          <w:tcPr>
            <w:tcW w:w="3584" w:type="pct"/>
            <w:vAlign w:val="center"/>
          </w:tcPr>
          <w:p w14:paraId="32CF3AD0" w14:textId="3FE1A758" w:rsidR="00161590" w:rsidRDefault="00161590" w:rsidP="00370B11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结合技能赛事、职教活动或特定时点，举办1场技能成果现场展示展演活动，参观</w:t>
            </w:r>
            <w:r w:rsidR="00EA7C0E">
              <w:rPr>
                <w:rFonts w:ascii="仿宋" w:eastAsia="仿宋" w:hAnsi="仿宋" w:hint="eastAsia"/>
                <w:sz w:val="24"/>
                <w:szCs w:val="24"/>
              </w:rPr>
              <w:t>量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不少于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00人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，得5分。</w:t>
            </w:r>
          </w:p>
          <w:p w14:paraId="225B67A4" w14:textId="3F42B2B9" w:rsidR="00161590" w:rsidRDefault="00161590" w:rsidP="00370B11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结合技能赛事、职教活动或特定时点，举办1场技能成果现场展示展演活动，参观</w:t>
            </w:r>
            <w:r w:rsidR="00EA7C0E">
              <w:rPr>
                <w:rFonts w:ascii="仿宋" w:eastAsia="仿宋" w:hAnsi="仿宋" w:hint="eastAsia"/>
                <w:sz w:val="24"/>
                <w:szCs w:val="24"/>
              </w:rPr>
              <w:t>量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在100人以下、50人及以上，得3分。</w:t>
            </w:r>
          </w:p>
          <w:p w14:paraId="15454569" w14:textId="7CCF3074" w:rsidR="00161590" w:rsidRPr="00370B11" w:rsidRDefault="00161590" w:rsidP="007F447A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3.未举办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技能成果现场展示展演活动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，或参观</w:t>
            </w:r>
            <w:r w:rsidR="00EA7C0E">
              <w:rPr>
                <w:rFonts w:ascii="仿宋" w:eastAsia="仿宋" w:hAnsi="仿宋" w:hint="eastAsia"/>
                <w:sz w:val="24"/>
                <w:szCs w:val="24"/>
              </w:rPr>
              <w:t>量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少于50人，得0分。</w:t>
            </w:r>
          </w:p>
        </w:tc>
        <w:tc>
          <w:tcPr>
            <w:tcW w:w="368" w:type="pct"/>
            <w:vAlign w:val="center"/>
          </w:tcPr>
          <w:p w14:paraId="44DECB61" w14:textId="02542FD9" w:rsidR="00161590" w:rsidRPr="00370B11" w:rsidRDefault="00161590" w:rsidP="00370B11">
            <w:pPr>
              <w:spacing w:line="300" w:lineRule="exact"/>
              <w:contextualSpacing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328" w:type="pct"/>
            <w:vAlign w:val="center"/>
          </w:tcPr>
          <w:p w14:paraId="322D150A" w14:textId="77777777" w:rsidR="00161590" w:rsidRPr="00370B11" w:rsidRDefault="00161590" w:rsidP="00370B11">
            <w:pPr>
              <w:spacing w:line="300" w:lineRule="exact"/>
              <w:contextualSpacing/>
              <w:rPr>
                <w:rFonts w:ascii="仿宋" w:eastAsia="仿宋" w:hAnsi="仿宋"/>
              </w:rPr>
            </w:pPr>
          </w:p>
        </w:tc>
      </w:tr>
      <w:tr w:rsidR="00161590" w14:paraId="2EC1B837" w14:textId="77777777" w:rsidTr="00F31275">
        <w:trPr>
          <w:jc w:val="center"/>
        </w:trPr>
        <w:tc>
          <w:tcPr>
            <w:tcW w:w="366" w:type="pct"/>
            <w:vMerge/>
            <w:vAlign w:val="center"/>
          </w:tcPr>
          <w:p w14:paraId="5F2622C5" w14:textId="77777777" w:rsidR="00161590" w:rsidRPr="00552378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5510BCA0" w14:textId="055DED02" w:rsidR="00161590" w:rsidRPr="00370B11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（八）</w:t>
            </w:r>
            <w:r w:rsidRPr="00370B11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宣传选手事迹</w:t>
            </w:r>
          </w:p>
        </w:tc>
        <w:tc>
          <w:tcPr>
            <w:tcW w:w="3584" w:type="pct"/>
            <w:vAlign w:val="center"/>
          </w:tcPr>
          <w:p w14:paraId="2FC9D96C" w14:textId="3382DCC2" w:rsidR="00161590" w:rsidRDefault="00161590" w:rsidP="00370B11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对在市级技能竞赛中获金牌、银牌、铜牌的选手，分别进行成长成才典型事迹的线上宣传，观看</w:t>
            </w:r>
            <w:r w:rsidR="00EA7C0E">
              <w:rPr>
                <w:rFonts w:ascii="仿宋" w:eastAsia="仿宋" w:hAnsi="仿宋" w:hint="eastAsia"/>
                <w:sz w:val="24"/>
                <w:szCs w:val="24"/>
              </w:rPr>
              <w:t>量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不少于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00人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，得5分。</w:t>
            </w:r>
          </w:p>
          <w:p w14:paraId="2C8531A8" w14:textId="3E5BD9D1" w:rsidR="00161590" w:rsidRDefault="00161590" w:rsidP="00D956AE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对在市级技能竞赛中获金牌、银牌、铜牌的选手，分别进行成长成才典型事迹的线上宣传，观看</w:t>
            </w:r>
            <w:r w:rsidR="00EA7C0E">
              <w:rPr>
                <w:rFonts w:ascii="仿宋" w:eastAsia="仿宋" w:hAnsi="仿宋" w:hint="eastAsia"/>
                <w:sz w:val="24"/>
                <w:szCs w:val="24"/>
              </w:rPr>
              <w:t>量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在500人以下、100人及以上，得3分。</w:t>
            </w:r>
          </w:p>
          <w:p w14:paraId="7E2136E3" w14:textId="64BFEA82" w:rsidR="00161590" w:rsidRPr="00370B11" w:rsidRDefault="00161590" w:rsidP="007F447A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3.未进行选手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成长成才典型事迹的线上宣传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，或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观看</w:t>
            </w:r>
            <w:r w:rsidR="00EA7C0E">
              <w:rPr>
                <w:rFonts w:ascii="仿宋" w:eastAsia="仿宋" w:hAnsi="仿宋" w:hint="eastAsia"/>
                <w:sz w:val="24"/>
                <w:szCs w:val="24"/>
              </w:rPr>
              <w:t>量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少于100人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，得0分。</w:t>
            </w:r>
          </w:p>
        </w:tc>
        <w:tc>
          <w:tcPr>
            <w:tcW w:w="368" w:type="pct"/>
            <w:vAlign w:val="center"/>
          </w:tcPr>
          <w:p w14:paraId="709DEA0A" w14:textId="4868692C" w:rsidR="00161590" w:rsidRPr="00370B11" w:rsidRDefault="00161590" w:rsidP="00370B11">
            <w:pPr>
              <w:spacing w:line="300" w:lineRule="exact"/>
              <w:contextualSpacing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328" w:type="pct"/>
            <w:vAlign w:val="center"/>
          </w:tcPr>
          <w:p w14:paraId="752886A1" w14:textId="77777777" w:rsidR="00161590" w:rsidRPr="00370B11" w:rsidRDefault="00161590" w:rsidP="00370B11">
            <w:pPr>
              <w:spacing w:line="300" w:lineRule="exact"/>
              <w:contextualSpacing/>
              <w:rPr>
                <w:rFonts w:ascii="仿宋" w:eastAsia="仿宋" w:hAnsi="仿宋"/>
              </w:rPr>
            </w:pPr>
          </w:p>
        </w:tc>
      </w:tr>
      <w:tr w:rsidR="00161590" w14:paraId="2E49067D" w14:textId="77777777" w:rsidTr="00F31275">
        <w:trPr>
          <w:jc w:val="center"/>
        </w:trPr>
        <w:tc>
          <w:tcPr>
            <w:tcW w:w="366" w:type="pct"/>
            <w:vMerge/>
            <w:vAlign w:val="center"/>
          </w:tcPr>
          <w:p w14:paraId="0A535E57" w14:textId="77777777" w:rsidR="00161590" w:rsidRPr="00552378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3B56EEFF" w14:textId="660CDC3F" w:rsidR="00161590" w:rsidRPr="00370B11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（九）</w:t>
            </w:r>
            <w:r w:rsidRPr="00370B11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促进就业创业</w:t>
            </w:r>
          </w:p>
        </w:tc>
        <w:tc>
          <w:tcPr>
            <w:tcW w:w="3584" w:type="pct"/>
            <w:vAlign w:val="center"/>
          </w:tcPr>
          <w:p w14:paraId="0D0A5477" w14:textId="15FC6265" w:rsidR="00161590" w:rsidRDefault="00161590" w:rsidP="00370B11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对在市级技能竞赛中获金牌、银牌、铜牌、优胜奖的选手</w:t>
            </w:r>
            <w:r w:rsidR="00F311EB">
              <w:rPr>
                <w:rFonts w:ascii="仿宋" w:eastAsia="仿宋" w:hAnsi="仿宋" w:hint="eastAsia"/>
                <w:sz w:val="24"/>
                <w:szCs w:val="24"/>
              </w:rPr>
              <w:t>（10人及以上）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，分别进行至少6个月的职业发展跟踪服务（做好台账登记），并通过职业指导、资源共享、技能培训等方式，</w:t>
            </w:r>
            <w:r w:rsidR="00F311EB" w:rsidRPr="00F311EB">
              <w:rPr>
                <w:rFonts w:ascii="仿宋" w:eastAsia="仿宋" w:hAnsi="仿宋" w:hint="eastAsia"/>
                <w:sz w:val="24"/>
                <w:szCs w:val="24"/>
              </w:rPr>
              <w:t>促进其高质量就业创业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，得10分。</w:t>
            </w:r>
          </w:p>
          <w:p w14:paraId="3B4CFD9F" w14:textId="3394B69B" w:rsidR="00161590" w:rsidRDefault="00161590" w:rsidP="00370B11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对在市级技能竞赛中获金牌、银牌、铜牌、优胜奖的选手</w:t>
            </w:r>
            <w:r w:rsidR="00F311EB">
              <w:rPr>
                <w:rFonts w:ascii="仿宋" w:eastAsia="仿宋" w:hAnsi="仿宋" w:hint="eastAsia"/>
                <w:sz w:val="24"/>
                <w:szCs w:val="24"/>
              </w:rPr>
              <w:t>（10人以下、5人及以上）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，分别进行至少6个月的职业发展跟踪服务（做好台账登记），并通过职业指导、资源共享、技能培训等方式，</w:t>
            </w:r>
            <w:r w:rsidR="00F311EB" w:rsidRPr="00F311EB">
              <w:rPr>
                <w:rFonts w:ascii="仿宋" w:eastAsia="仿宋" w:hAnsi="仿宋" w:hint="eastAsia"/>
                <w:sz w:val="24"/>
                <w:szCs w:val="24"/>
              </w:rPr>
              <w:t>促进其高质量就业创业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，得5分。</w:t>
            </w:r>
          </w:p>
          <w:p w14:paraId="111B79BE" w14:textId="2840B365" w:rsidR="00161590" w:rsidRPr="00370B11" w:rsidRDefault="00161590" w:rsidP="007F447A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3.未</w:t>
            </w:r>
            <w:r w:rsidR="004566F0">
              <w:rPr>
                <w:rFonts w:ascii="仿宋" w:eastAsia="仿宋" w:hAnsi="仿宋" w:hint="eastAsia"/>
                <w:sz w:val="24"/>
                <w:szCs w:val="24"/>
              </w:rPr>
              <w:t>对获奖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选手</w:t>
            </w:r>
            <w:r w:rsidR="004566F0">
              <w:rPr>
                <w:rFonts w:ascii="仿宋" w:eastAsia="仿宋" w:hAnsi="仿宋" w:hint="eastAsia"/>
                <w:sz w:val="24"/>
                <w:szCs w:val="24"/>
              </w:rPr>
              <w:t>进行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6个月的职业发展跟踪服务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，或</w:t>
            </w:r>
            <w:r w:rsidR="00F311EB">
              <w:rPr>
                <w:rFonts w:ascii="仿宋" w:eastAsia="仿宋" w:hAnsi="仿宋" w:hint="eastAsia"/>
                <w:sz w:val="24"/>
                <w:szCs w:val="24"/>
              </w:rPr>
              <w:t>服务少于5人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，得0分。</w:t>
            </w:r>
          </w:p>
        </w:tc>
        <w:tc>
          <w:tcPr>
            <w:tcW w:w="368" w:type="pct"/>
            <w:vAlign w:val="center"/>
          </w:tcPr>
          <w:p w14:paraId="379C9DDB" w14:textId="6DFF92A3" w:rsidR="00161590" w:rsidRPr="00370B11" w:rsidRDefault="00161590" w:rsidP="00370B11">
            <w:pPr>
              <w:spacing w:line="300" w:lineRule="exact"/>
              <w:contextualSpacing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328" w:type="pct"/>
            <w:vAlign w:val="center"/>
          </w:tcPr>
          <w:p w14:paraId="0E60AFE8" w14:textId="77777777" w:rsidR="00161590" w:rsidRPr="00370B11" w:rsidRDefault="00161590" w:rsidP="00370B11">
            <w:pPr>
              <w:spacing w:line="300" w:lineRule="exact"/>
              <w:contextualSpacing/>
              <w:rPr>
                <w:rFonts w:ascii="仿宋" w:eastAsia="仿宋" w:hAnsi="仿宋"/>
              </w:rPr>
            </w:pPr>
          </w:p>
        </w:tc>
      </w:tr>
      <w:tr w:rsidR="00161590" w14:paraId="6E8E32AC" w14:textId="77777777" w:rsidTr="00F31275">
        <w:trPr>
          <w:jc w:val="center"/>
        </w:trPr>
        <w:tc>
          <w:tcPr>
            <w:tcW w:w="366" w:type="pct"/>
            <w:vMerge/>
            <w:vAlign w:val="center"/>
          </w:tcPr>
          <w:p w14:paraId="212B7955" w14:textId="77777777" w:rsidR="00161590" w:rsidRPr="00552378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1BDA7E15" w14:textId="508FFCF5" w:rsidR="00161590" w:rsidRPr="00370B11" w:rsidRDefault="00161590" w:rsidP="006603CE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（十）</w:t>
            </w:r>
            <w:r w:rsidRPr="00370B11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实施调查研究</w:t>
            </w:r>
          </w:p>
        </w:tc>
        <w:tc>
          <w:tcPr>
            <w:tcW w:w="3584" w:type="pct"/>
            <w:vAlign w:val="center"/>
          </w:tcPr>
          <w:p w14:paraId="29C69DB9" w14:textId="711F51A6" w:rsidR="00161590" w:rsidRDefault="00161590" w:rsidP="00370B11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围绕该赛项实施调查研究，完成1份3000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-5000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字的调研报告，内容包含但不限于赛项发展背景、竞赛工作情况、成果转化成效、存在问题、对策建议等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调研报告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内容全面、数据详实、建议可行且创新，得5分。</w:t>
            </w:r>
          </w:p>
          <w:p w14:paraId="02846105" w14:textId="6389D3C9" w:rsidR="00161590" w:rsidRDefault="00161590" w:rsidP="009B6D38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</w:t>
            </w:r>
            <w:r w:rsidRPr="00370B11">
              <w:rPr>
                <w:rFonts w:ascii="仿宋" w:eastAsia="仿宋" w:hAnsi="仿宋" w:hint="eastAsia"/>
                <w:sz w:val="24"/>
                <w:szCs w:val="24"/>
              </w:rPr>
              <w:t>调研报告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内容较为全面、数据较为详实、建议可行，得3分。</w:t>
            </w:r>
          </w:p>
          <w:p w14:paraId="2823BB0E" w14:textId="35E5458A" w:rsidR="00161590" w:rsidRPr="00370B11" w:rsidRDefault="00161590" w:rsidP="00370B11">
            <w:pPr>
              <w:spacing w:line="300" w:lineRule="exact"/>
              <w:ind w:firstLine="480"/>
              <w:contextualSpacing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3.未实施调研，或调研报告字数不足、内容混乱、数据虚假、建议空洞</w:t>
            </w:r>
            <w:r w:rsidR="00AE4039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得0分。</w:t>
            </w:r>
          </w:p>
        </w:tc>
        <w:tc>
          <w:tcPr>
            <w:tcW w:w="368" w:type="pct"/>
            <w:vAlign w:val="center"/>
          </w:tcPr>
          <w:p w14:paraId="081464E3" w14:textId="1DDA3654" w:rsidR="00161590" w:rsidRPr="00370B11" w:rsidRDefault="00161590" w:rsidP="00370B11">
            <w:pPr>
              <w:spacing w:line="300" w:lineRule="exact"/>
              <w:contextualSpacing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328" w:type="pct"/>
            <w:vAlign w:val="center"/>
          </w:tcPr>
          <w:p w14:paraId="116F1BE7" w14:textId="77777777" w:rsidR="00161590" w:rsidRPr="00370B11" w:rsidRDefault="00161590" w:rsidP="00370B11">
            <w:pPr>
              <w:spacing w:line="300" w:lineRule="exact"/>
              <w:contextualSpacing/>
              <w:rPr>
                <w:rFonts w:ascii="仿宋" w:eastAsia="仿宋" w:hAnsi="仿宋"/>
              </w:rPr>
            </w:pPr>
          </w:p>
        </w:tc>
      </w:tr>
      <w:tr w:rsidR="00F31275" w14:paraId="407914AB" w14:textId="77777777" w:rsidTr="00F31275">
        <w:trPr>
          <w:jc w:val="center"/>
        </w:trPr>
        <w:tc>
          <w:tcPr>
            <w:tcW w:w="366" w:type="pct"/>
            <w:vAlign w:val="center"/>
          </w:tcPr>
          <w:p w14:paraId="090CA318" w14:textId="7AF8DB53" w:rsidR="00F31275" w:rsidRPr="00552378" w:rsidRDefault="00F31275" w:rsidP="00370B11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二、</w:t>
            </w:r>
            <w:r w:rsidRPr="0055237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加分项</w:t>
            </w:r>
          </w:p>
          <w:p w14:paraId="44D99494" w14:textId="77777777" w:rsidR="00F31275" w:rsidRPr="00552378" w:rsidRDefault="00F31275" w:rsidP="00370B11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5237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（20分）</w:t>
            </w:r>
          </w:p>
        </w:tc>
        <w:tc>
          <w:tcPr>
            <w:tcW w:w="354" w:type="pct"/>
            <w:vAlign w:val="center"/>
          </w:tcPr>
          <w:p w14:paraId="6A25C8D4" w14:textId="5C861700" w:rsidR="00F31275" w:rsidRPr="00552378" w:rsidRDefault="00F31275" w:rsidP="00370B11">
            <w:pPr>
              <w:spacing w:line="300" w:lineRule="exact"/>
              <w:contextualSpacing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取得突出</w:t>
            </w:r>
            <w:r w:rsidRPr="0055237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业绩</w:t>
            </w:r>
          </w:p>
        </w:tc>
        <w:tc>
          <w:tcPr>
            <w:tcW w:w="3952" w:type="pct"/>
            <w:gridSpan w:val="2"/>
            <w:vAlign w:val="center"/>
          </w:tcPr>
          <w:p w14:paraId="03394E42" w14:textId="4B8C66A6" w:rsidR="00F31275" w:rsidRDefault="00F31275" w:rsidP="00F31275">
            <w:pPr>
              <w:spacing w:line="300" w:lineRule="exact"/>
              <w:contextualSpacing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Pr="00F31275">
              <w:rPr>
                <w:rFonts w:ascii="仿宋" w:eastAsia="仿宋" w:hAnsi="仿宋" w:hint="eastAsia"/>
                <w:sz w:val="24"/>
                <w:szCs w:val="24"/>
              </w:rPr>
              <w:t>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竞赛基地取得以下突出业绩</w:t>
            </w:r>
            <w:r w:rsidRPr="00F31275">
              <w:rPr>
                <w:rFonts w:ascii="仿宋" w:eastAsia="仿宋" w:hAnsi="仿宋" w:hint="eastAsia"/>
                <w:sz w:val="24"/>
                <w:szCs w:val="24"/>
              </w:rPr>
              <w:t>，可相应加分（最高为20分）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14:paraId="1E9CD6B9" w14:textId="3B56925A" w:rsidR="00F31275" w:rsidRDefault="00F31275" w:rsidP="00F31275">
            <w:pPr>
              <w:spacing w:line="300" w:lineRule="exact"/>
              <w:contextualSpacing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1.</w:t>
            </w:r>
            <w:r w:rsidRPr="00F31275">
              <w:rPr>
                <w:rFonts w:ascii="仿宋" w:eastAsia="仿宋" w:hAnsi="仿宋" w:hint="eastAsia"/>
                <w:sz w:val="24"/>
                <w:szCs w:val="24"/>
              </w:rPr>
              <w:t>获得自治区级及以上技能大赛奖项：国家级金银铜奖加20分、自治区级加10分；国家级优胜奖加10分、自治区级加5分。</w:t>
            </w:r>
          </w:p>
          <w:p w14:paraId="01E63BC5" w14:textId="77777777" w:rsidR="00F31275" w:rsidRDefault="00F31275" w:rsidP="00F31275">
            <w:pPr>
              <w:spacing w:line="300" w:lineRule="exact"/>
              <w:contextualSpacing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2.</w:t>
            </w:r>
            <w:r w:rsidRPr="00F31275">
              <w:rPr>
                <w:rFonts w:ascii="仿宋" w:eastAsia="仿宋" w:hAnsi="仿宋" w:hint="eastAsia"/>
                <w:sz w:val="24"/>
                <w:szCs w:val="24"/>
              </w:rPr>
              <w:t>承担自治区级及以上技能赛事活动：国家级加20分、自治区级加10分。</w:t>
            </w:r>
          </w:p>
          <w:p w14:paraId="7BA942CC" w14:textId="0097D78C" w:rsidR="00F31275" w:rsidRPr="00F31275" w:rsidRDefault="00F31275" w:rsidP="00F31275">
            <w:pPr>
              <w:spacing w:line="300" w:lineRule="exact"/>
              <w:contextualSpacing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3.</w:t>
            </w:r>
            <w:r w:rsidRPr="00F31275">
              <w:rPr>
                <w:rFonts w:ascii="仿宋" w:eastAsia="仿宋" w:hAnsi="仿宋" w:hint="eastAsia"/>
                <w:sz w:val="24"/>
                <w:szCs w:val="24"/>
              </w:rPr>
              <w:t>典型经验被自治区级及以上政府部门或媒体宣传推广：国家级加10分、自治区级加5分。</w:t>
            </w:r>
          </w:p>
        </w:tc>
        <w:tc>
          <w:tcPr>
            <w:tcW w:w="328" w:type="pct"/>
            <w:vAlign w:val="center"/>
          </w:tcPr>
          <w:p w14:paraId="2B719BF7" w14:textId="513865E1" w:rsidR="00F31275" w:rsidRDefault="00F31275" w:rsidP="00370B11">
            <w:pPr>
              <w:spacing w:line="300" w:lineRule="exact"/>
              <w:contextualSpacing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70B11" w14:paraId="1EE95D6B" w14:textId="77777777" w:rsidTr="00F31275">
        <w:trPr>
          <w:jc w:val="center"/>
        </w:trPr>
        <w:tc>
          <w:tcPr>
            <w:tcW w:w="4672" w:type="pct"/>
            <w:gridSpan w:val="4"/>
            <w:vAlign w:val="center"/>
          </w:tcPr>
          <w:p w14:paraId="017C2997" w14:textId="4AA0113F" w:rsidR="00370B11" w:rsidRPr="002815AF" w:rsidRDefault="00023766" w:rsidP="00370B11">
            <w:pPr>
              <w:spacing w:line="560" w:lineRule="exact"/>
              <w:contextualSpacing/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lastRenderedPageBreak/>
              <w:t>合计</w:t>
            </w:r>
            <w:r w:rsidR="00AE4039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得分</w:t>
            </w:r>
            <w:r w:rsidR="00370B11" w:rsidRPr="002815AF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（1</w:t>
            </w:r>
            <w:r w:rsidR="00370B11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2</w:t>
            </w:r>
            <w:r w:rsidR="00370B11" w:rsidRPr="002815AF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0分）</w:t>
            </w:r>
          </w:p>
        </w:tc>
        <w:tc>
          <w:tcPr>
            <w:tcW w:w="328" w:type="pct"/>
            <w:vAlign w:val="center"/>
          </w:tcPr>
          <w:p w14:paraId="13542A59" w14:textId="77777777" w:rsidR="00370B11" w:rsidRDefault="00370B11" w:rsidP="00370B11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70B11" w14:paraId="62D10B6E" w14:textId="77777777" w:rsidTr="006603CE">
        <w:trPr>
          <w:jc w:val="center"/>
        </w:trPr>
        <w:tc>
          <w:tcPr>
            <w:tcW w:w="720" w:type="pct"/>
            <w:gridSpan w:val="2"/>
            <w:vAlign w:val="center"/>
          </w:tcPr>
          <w:p w14:paraId="79B1A2FA" w14:textId="53F7A9EE" w:rsidR="00370B11" w:rsidRPr="002815AF" w:rsidRDefault="00023766" w:rsidP="00370B11">
            <w:pPr>
              <w:spacing w:line="560" w:lineRule="exact"/>
              <w:contextualSpacing/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考核</w:t>
            </w:r>
            <w:r w:rsidR="00370B11" w:rsidRPr="002815AF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意见</w:t>
            </w:r>
          </w:p>
        </w:tc>
        <w:tc>
          <w:tcPr>
            <w:tcW w:w="4280" w:type="pct"/>
            <w:gridSpan w:val="3"/>
            <w:vAlign w:val="center"/>
          </w:tcPr>
          <w:p w14:paraId="2EC655DB" w14:textId="77777777" w:rsidR="00370B11" w:rsidRDefault="00370B11" w:rsidP="00370B11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09D88C8D" w14:textId="77777777" w:rsidR="00370B11" w:rsidRDefault="00370B11" w:rsidP="00370B11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5394B678" w14:textId="77777777" w:rsidR="00370B11" w:rsidRDefault="00370B11" w:rsidP="00370B11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0B28EABF" w14:textId="77777777" w:rsidR="00370B11" w:rsidRDefault="00370B11" w:rsidP="00370B11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3BC24A00" w14:textId="77777777" w:rsidR="00370B11" w:rsidRDefault="00370B11" w:rsidP="00370B11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279DA6B6" w14:textId="77777777" w:rsidR="00370B11" w:rsidRDefault="00370B11" w:rsidP="00370B11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66115D3F" w14:textId="77777777" w:rsidR="00370B11" w:rsidRDefault="00370B11" w:rsidP="00370B11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43331E84" w14:textId="77777777" w:rsidR="00370B11" w:rsidRDefault="00370B11" w:rsidP="00370B11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1B26859F" w14:textId="77777777" w:rsidR="00370B11" w:rsidRDefault="00370B11" w:rsidP="00370B11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2FE0EC2B" w14:textId="77777777" w:rsidR="00370B11" w:rsidRDefault="00370B11" w:rsidP="00370B11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14:paraId="63F38B92" w14:textId="07807F0C" w:rsidR="00920C45" w:rsidRPr="00C27809" w:rsidRDefault="00023766" w:rsidP="00C27809">
      <w:pPr>
        <w:spacing w:after="0" w:line="560" w:lineRule="exact"/>
        <w:contextualSpacing/>
        <w:rPr>
          <w:rFonts w:ascii="仿宋" w:eastAsia="仿宋" w:hAnsi="仿宋"/>
          <w:sz w:val="32"/>
          <w:szCs w:val="32"/>
          <w:lang w:eastAsia="zh-CN"/>
        </w:rPr>
      </w:pPr>
      <w:r>
        <w:rPr>
          <w:rFonts w:ascii="仿宋" w:eastAsia="仿宋" w:hAnsi="仿宋" w:hint="eastAsia"/>
          <w:sz w:val="32"/>
          <w:szCs w:val="32"/>
          <w:lang w:eastAsia="zh-CN"/>
        </w:rPr>
        <w:t>考核小组</w:t>
      </w:r>
      <w:r w:rsidR="00370B11">
        <w:rPr>
          <w:rFonts w:ascii="仿宋" w:eastAsia="仿宋" w:hAnsi="仿宋" w:hint="eastAsia"/>
          <w:sz w:val="32"/>
          <w:szCs w:val="32"/>
          <w:lang w:eastAsia="zh-CN"/>
        </w:rPr>
        <w:t>签字：                                                   年  月  日</w:t>
      </w:r>
    </w:p>
    <w:sectPr w:rsidR="00920C45" w:rsidRPr="00C27809" w:rsidSect="0003683D">
      <w:footerReference w:type="default" r:id="rId6"/>
      <w:pgSz w:w="15840" w:h="12240" w:orient="landscape"/>
      <w:pgMar w:top="1800" w:right="1440" w:bottom="1800" w:left="1440" w:header="720" w:footer="720" w:gutter="0"/>
      <w:pgNumType w:start="16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93972" w14:textId="77777777" w:rsidR="005018C1" w:rsidRDefault="005018C1" w:rsidP="00C27809">
      <w:pPr>
        <w:spacing w:after="0" w:line="240" w:lineRule="auto"/>
      </w:pPr>
      <w:r>
        <w:separator/>
      </w:r>
    </w:p>
  </w:endnote>
  <w:endnote w:type="continuationSeparator" w:id="0">
    <w:p w14:paraId="15CBE842" w14:textId="77777777" w:rsidR="005018C1" w:rsidRDefault="005018C1" w:rsidP="00C2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7696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C6ED32" w14:textId="6F200B3D" w:rsidR="00C27809" w:rsidRDefault="00C278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0581FF" w14:textId="77777777" w:rsidR="00C27809" w:rsidRDefault="00C27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16ECE" w14:textId="77777777" w:rsidR="005018C1" w:rsidRDefault="005018C1" w:rsidP="00C27809">
      <w:pPr>
        <w:spacing w:after="0" w:line="240" w:lineRule="auto"/>
      </w:pPr>
      <w:r>
        <w:separator/>
      </w:r>
    </w:p>
  </w:footnote>
  <w:footnote w:type="continuationSeparator" w:id="0">
    <w:p w14:paraId="250D4D20" w14:textId="77777777" w:rsidR="005018C1" w:rsidRDefault="005018C1" w:rsidP="00C278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5"/>
    <w:rsid w:val="00023766"/>
    <w:rsid w:val="000363BF"/>
    <w:rsid w:val="0003683D"/>
    <w:rsid w:val="00050693"/>
    <w:rsid w:val="000A00B1"/>
    <w:rsid w:val="000D716F"/>
    <w:rsid w:val="00116EAA"/>
    <w:rsid w:val="00140C74"/>
    <w:rsid w:val="00161590"/>
    <w:rsid w:val="001C7F2A"/>
    <w:rsid w:val="00211082"/>
    <w:rsid w:val="00220B26"/>
    <w:rsid w:val="002406DA"/>
    <w:rsid w:val="002A216E"/>
    <w:rsid w:val="002F566C"/>
    <w:rsid w:val="0031631E"/>
    <w:rsid w:val="003301BF"/>
    <w:rsid w:val="00351A51"/>
    <w:rsid w:val="00370B11"/>
    <w:rsid w:val="00371163"/>
    <w:rsid w:val="003746C1"/>
    <w:rsid w:val="003B1812"/>
    <w:rsid w:val="003C3E3D"/>
    <w:rsid w:val="00414075"/>
    <w:rsid w:val="00453E4A"/>
    <w:rsid w:val="004566F0"/>
    <w:rsid w:val="00463B52"/>
    <w:rsid w:val="005018C1"/>
    <w:rsid w:val="00502808"/>
    <w:rsid w:val="00516C65"/>
    <w:rsid w:val="00532C08"/>
    <w:rsid w:val="00580A4C"/>
    <w:rsid w:val="005B3875"/>
    <w:rsid w:val="005D5F80"/>
    <w:rsid w:val="005E7C0E"/>
    <w:rsid w:val="00623DCE"/>
    <w:rsid w:val="006E27D0"/>
    <w:rsid w:val="00733A36"/>
    <w:rsid w:val="007F447A"/>
    <w:rsid w:val="00874EDA"/>
    <w:rsid w:val="00886ED1"/>
    <w:rsid w:val="008D77AD"/>
    <w:rsid w:val="008F6C4F"/>
    <w:rsid w:val="00920C45"/>
    <w:rsid w:val="009574F3"/>
    <w:rsid w:val="009B6D38"/>
    <w:rsid w:val="00A24699"/>
    <w:rsid w:val="00A4030F"/>
    <w:rsid w:val="00A5553C"/>
    <w:rsid w:val="00A610D2"/>
    <w:rsid w:val="00AE4039"/>
    <w:rsid w:val="00B11310"/>
    <w:rsid w:val="00B673F7"/>
    <w:rsid w:val="00BB6B3A"/>
    <w:rsid w:val="00BC07CD"/>
    <w:rsid w:val="00C15C74"/>
    <w:rsid w:val="00C27809"/>
    <w:rsid w:val="00C3376F"/>
    <w:rsid w:val="00C463FE"/>
    <w:rsid w:val="00C62163"/>
    <w:rsid w:val="00CD046B"/>
    <w:rsid w:val="00CF256B"/>
    <w:rsid w:val="00D956AE"/>
    <w:rsid w:val="00DF7B1C"/>
    <w:rsid w:val="00E1202C"/>
    <w:rsid w:val="00E278D1"/>
    <w:rsid w:val="00E7008C"/>
    <w:rsid w:val="00EA1B60"/>
    <w:rsid w:val="00EA7C0E"/>
    <w:rsid w:val="00EC5BCE"/>
    <w:rsid w:val="00ED420A"/>
    <w:rsid w:val="00EE208E"/>
    <w:rsid w:val="00EE71DB"/>
    <w:rsid w:val="00F311EB"/>
    <w:rsid w:val="00F31275"/>
    <w:rsid w:val="00F5401F"/>
    <w:rsid w:val="00F83B1A"/>
    <w:rsid w:val="00F83CC1"/>
    <w:rsid w:val="00FA6327"/>
    <w:rsid w:val="00FD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4203D"/>
  <w15:chartTrackingRefBased/>
  <w15:docId w15:val="{794D2BC8-DD99-47F0-B0F0-DAD54AA4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宋体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0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C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C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C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C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C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C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C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C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C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C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C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C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C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C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C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C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C4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78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809"/>
  </w:style>
  <w:style w:type="paragraph" w:styleId="Footer">
    <w:name w:val="footer"/>
    <w:basedOn w:val="Normal"/>
    <w:link w:val="FooterChar"/>
    <w:uiPriority w:val="99"/>
    <w:unhideWhenUsed/>
    <w:rsid w:val="00C278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809"/>
  </w:style>
  <w:style w:type="table" w:styleId="TableGrid">
    <w:name w:val="Table Grid"/>
    <w:basedOn w:val="TableNormal"/>
    <w:rsid w:val="00370B11"/>
    <w:pPr>
      <w:widowControl w:val="0"/>
      <w:spacing w:after="0" w:line="240" w:lineRule="auto"/>
      <w:jc w:val="both"/>
    </w:pPr>
    <w:rPr>
      <w:rFonts w:ascii="Times New Roman" w:hAnsi="Times New Roman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39</cp:revision>
  <dcterms:created xsi:type="dcterms:W3CDTF">2026-04-25T04:21:00Z</dcterms:created>
  <dcterms:modified xsi:type="dcterms:W3CDTF">2026-08-10T03:23:00Z</dcterms:modified>
</cp:coreProperties>
</file>